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696B2" w14:textId="77777777" w:rsidR="001520C6" w:rsidRDefault="001520C6" w:rsidP="001520C6">
      <w:pPr>
        <w:pBdr>
          <w:bottom w:val="single" w:sz="24" w:space="4" w:color="EF8879"/>
          <w:right w:val="single" w:sz="24" w:space="4" w:color="EF8879"/>
        </w:pBdr>
        <w:spacing w:line="240" w:lineRule="auto"/>
        <w:jc w:val="center"/>
        <w:rPr>
          <w:rFonts w:ascii="Arial" w:eastAsia="Arial" w:hAnsi="Arial" w:cs="Arial"/>
          <w:b/>
          <w:bCs/>
          <w:color w:val="0D0D0D" w:themeColor="text1" w:themeTint="F2"/>
          <w:sz w:val="24"/>
          <w:szCs w:val="24"/>
          <w:lang w:val="fr"/>
        </w:rPr>
      </w:pPr>
      <w:r w:rsidRPr="3287C8E1">
        <w:rPr>
          <w:rFonts w:ascii="Arial" w:eastAsia="Arial" w:hAnsi="Arial" w:cs="Arial"/>
          <w:b/>
          <w:bCs/>
          <w:color w:val="0D0D0D" w:themeColor="text1" w:themeTint="F2"/>
          <w:sz w:val="24"/>
          <w:szCs w:val="24"/>
          <w:lang w:val="fr"/>
        </w:rPr>
        <w:t xml:space="preserve">Désignation - </w:t>
      </w:r>
    </w:p>
    <w:p w14:paraId="145FCC4F" w14:textId="77777777" w:rsidR="001520C6" w:rsidRDefault="001520C6" w:rsidP="001520C6">
      <w:pPr>
        <w:pBdr>
          <w:bottom w:val="single" w:sz="24" w:space="4" w:color="EF8879"/>
          <w:right w:val="single" w:sz="24" w:space="4" w:color="EF8879"/>
        </w:pBdr>
        <w:spacing w:line="240" w:lineRule="auto"/>
        <w:jc w:val="center"/>
        <w:rPr>
          <w:rFonts w:ascii="Arial" w:eastAsia="Arial" w:hAnsi="Arial" w:cs="Arial"/>
          <w:b/>
          <w:bCs/>
          <w:color w:val="0D0D0D" w:themeColor="text1" w:themeTint="F2"/>
          <w:sz w:val="24"/>
          <w:szCs w:val="24"/>
          <w:lang w:val="fr"/>
        </w:rPr>
      </w:pPr>
      <w:r w:rsidRPr="3287C8E1">
        <w:rPr>
          <w:rFonts w:ascii="Arial" w:eastAsia="Arial" w:hAnsi="Arial" w:cs="Arial"/>
          <w:b/>
          <w:bCs/>
          <w:color w:val="0D0D0D" w:themeColor="text1" w:themeTint="F2"/>
          <w:sz w:val="24"/>
          <w:szCs w:val="24"/>
          <w:lang w:val="fr"/>
        </w:rPr>
        <w:t>Président du bureau de canton</w:t>
      </w:r>
    </w:p>
    <w:p w14:paraId="3A2DBB88" w14:textId="77777777" w:rsidR="001520C6" w:rsidRDefault="001520C6" w:rsidP="001520C6">
      <w:pPr>
        <w:spacing w:line="240" w:lineRule="auto"/>
        <w:ind w:left="-20" w:right="-20"/>
        <w:jc w:val="both"/>
        <w:rPr>
          <w:rFonts w:ascii="Arial" w:eastAsia="Arial" w:hAnsi="Arial" w:cs="Arial"/>
          <w:color w:val="0D0D0D" w:themeColor="text1" w:themeTint="F2"/>
          <w:sz w:val="20"/>
          <w:szCs w:val="20"/>
          <w:lang w:val="fr"/>
        </w:rPr>
      </w:pPr>
    </w:p>
    <w:p w14:paraId="0780192A" w14:textId="75D9D9E0" w:rsidR="001520C6" w:rsidRDefault="001520C6" w:rsidP="001520C6">
      <w:pPr>
        <w:pBdr>
          <w:top w:val="single" w:sz="4" w:space="1" w:color="auto"/>
          <w:left w:val="single" w:sz="4" w:space="1" w:color="auto"/>
          <w:bottom w:val="single" w:sz="4" w:space="0" w:color="auto"/>
          <w:right w:val="single" w:sz="4" w:space="1" w:color="auto"/>
        </w:pBdr>
        <w:spacing w:line="240" w:lineRule="auto"/>
        <w:ind w:left="-20" w:right="-20"/>
        <w:jc w:val="both"/>
      </w:pPr>
      <w:r w:rsidRPr="3287C8E1">
        <w:rPr>
          <w:rFonts w:ascii="Arial" w:eastAsia="Arial" w:hAnsi="Arial" w:cs="Arial"/>
          <w:color w:val="0D0D0D" w:themeColor="text1" w:themeTint="F2"/>
          <w:sz w:val="20"/>
          <w:szCs w:val="20"/>
          <w:lang w:val="fr"/>
        </w:rPr>
        <w:t xml:space="preserve">Elections locales du </w:t>
      </w:r>
      <w:r w:rsidR="00165226">
        <w:rPr>
          <w:rFonts w:ascii="Arial" w:eastAsia="Arial" w:hAnsi="Arial" w:cs="Arial"/>
          <w:color w:val="0D0D0D" w:themeColor="text1" w:themeTint="F2"/>
          <w:sz w:val="20"/>
          <w:szCs w:val="20"/>
          <w:lang w:val="fr"/>
        </w:rPr>
        <w:t>13 octobre 2024</w:t>
      </w:r>
    </w:p>
    <w:p w14:paraId="5852220B" w14:textId="77777777" w:rsidR="001520C6" w:rsidRDefault="001520C6" w:rsidP="001520C6">
      <w:pPr>
        <w:pBdr>
          <w:top w:val="single" w:sz="4" w:space="1" w:color="auto"/>
          <w:left w:val="single" w:sz="4" w:space="1" w:color="auto"/>
          <w:bottom w:val="single" w:sz="4" w:space="0" w:color="auto"/>
          <w:right w:val="single" w:sz="4" w:space="1" w:color="auto"/>
        </w:pBdr>
        <w:spacing w:line="240" w:lineRule="auto"/>
        <w:ind w:left="-20" w:right="-20"/>
        <w:jc w:val="both"/>
      </w:pPr>
      <w:r w:rsidRPr="072FFDCA">
        <w:rPr>
          <w:rFonts w:ascii="Arial" w:eastAsia="Arial" w:hAnsi="Arial" w:cs="Arial"/>
          <w:color w:val="0D0D0D" w:themeColor="text1" w:themeTint="F2"/>
          <w:sz w:val="20"/>
          <w:szCs w:val="20"/>
          <w:lang w:val="fr"/>
        </w:rPr>
        <w:t>Désignation du président du bureau de canton</w:t>
      </w:r>
    </w:p>
    <w:p w14:paraId="61F0EC44" w14:textId="3A4B4880" w:rsidR="001520C6" w:rsidRDefault="001520C6" w:rsidP="001520C6">
      <w:pPr>
        <w:pBdr>
          <w:top w:val="single" w:sz="4" w:space="1" w:color="auto"/>
          <w:left w:val="single" w:sz="4" w:space="1" w:color="auto"/>
          <w:bottom w:val="single" w:sz="4" w:space="0" w:color="auto"/>
          <w:right w:val="single" w:sz="4" w:space="1" w:color="auto"/>
        </w:pBdr>
        <w:spacing w:line="240" w:lineRule="auto"/>
        <w:ind w:left="-20" w:right="-20"/>
        <w:rPr>
          <w:rFonts w:ascii="Arial" w:eastAsia="Arial" w:hAnsi="Arial" w:cs="Arial"/>
          <w:color w:val="0D0D0D" w:themeColor="text1" w:themeTint="F2"/>
          <w:sz w:val="20"/>
          <w:szCs w:val="20"/>
          <w:lang w:val="fr"/>
        </w:rPr>
      </w:pPr>
      <w:r w:rsidRPr="072FFDCA">
        <w:rPr>
          <w:rFonts w:ascii="Arial" w:eastAsia="Arial" w:hAnsi="Arial" w:cs="Arial"/>
          <w:color w:val="0D0D0D" w:themeColor="text1" w:themeTint="F2"/>
          <w:sz w:val="20"/>
          <w:szCs w:val="20"/>
          <w:lang w:val="fr"/>
        </w:rPr>
        <w:t>Province : ……………………………………</w:t>
      </w:r>
      <w:proofErr w:type="gramStart"/>
      <w:r w:rsidRPr="072FFDCA">
        <w:rPr>
          <w:rFonts w:ascii="Arial" w:eastAsia="Arial" w:hAnsi="Arial" w:cs="Arial"/>
          <w:color w:val="0D0D0D" w:themeColor="text1" w:themeTint="F2"/>
          <w:sz w:val="20"/>
          <w:szCs w:val="20"/>
          <w:lang w:val="fr"/>
        </w:rPr>
        <w:t>…….</w:t>
      </w:r>
      <w:proofErr w:type="gramEnd"/>
      <w:r w:rsidRPr="072FFDCA">
        <w:rPr>
          <w:rFonts w:ascii="Arial" w:eastAsia="Arial" w:hAnsi="Arial" w:cs="Arial"/>
          <w:color w:val="0D0D0D" w:themeColor="text1" w:themeTint="F2"/>
          <w:sz w:val="20"/>
          <w:szCs w:val="20"/>
          <w:lang w:val="fr"/>
        </w:rPr>
        <w:t>.Arrondissement :……………………………………</w:t>
      </w:r>
      <w:r w:rsidRPr="072FFDCA" w:rsidDel="00785A1A">
        <w:rPr>
          <w:rFonts w:ascii="Arial" w:eastAsia="Arial" w:hAnsi="Arial" w:cs="Arial"/>
          <w:color w:val="0D0D0D" w:themeColor="text1" w:themeTint="F2"/>
          <w:sz w:val="20"/>
          <w:szCs w:val="20"/>
          <w:lang w:val="fr"/>
        </w:rPr>
        <w:t xml:space="preserve"> </w:t>
      </w:r>
      <w:r w:rsidRPr="072FFDCA">
        <w:rPr>
          <w:rFonts w:ascii="Arial" w:eastAsia="Arial" w:hAnsi="Arial" w:cs="Arial"/>
          <w:color w:val="0D0D0D" w:themeColor="text1" w:themeTint="F2"/>
          <w:sz w:val="20"/>
          <w:szCs w:val="20"/>
          <w:lang w:val="fr"/>
        </w:rPr>
        <w:t>District : …………………………………………….Canton : ………………………</w:t>
      </w:r>
      <w:r w:rsidR="00395A77">
        <w:rPr>
          <w:rFonts w:ascii="Arial" w:eastAsia="Arial" w:hAnsi="Arial" w:cs="Arial"/>
          <w:color w:val="0D0D0D" w:themeColor="text1" w:themeTint="F2"/>
          <w:sz w:val="20"/>
          <w:szCs w:val="20"/>
          <w:lang w:val="fr"/>
        </w:rPr>
        <w:t>..</w:t>
      </w:r>
      <w:r w:rsidRPr="072FFDCA">
        <w:rPr>
          <w:rFonts w:ascii="Arial" w:eastAsia="Arial" w:hAnsi="Arial" w:cs="Arial"/>
          <w:color w:val="0D0D0D" w:themeColor="text1" w:themeTint="F2"/>
          <w:sz w:val="20"/>
          <w:szCs w:val="20"/>
          <w:lang w:val="fr"/>
        </w:rPr>
        <w:t>……………………</w:t>
      </w:r>
    </w:p>
    <w:p w14:paraId="72A4D899" w14:textId="77777777" w:rsidR="001520C6" w:rsidRPr="0077546F" w:rsidRDefault="001520C6" w:rsidP="001520C6">
      <w:pPr>
        <w:tabs>
          <w:tab w:val="left" w:pos="-720"/>
        </w:tabs>
        <w:spacing w:after="0" w:line="276" w:lineRule="auto"/>
        <w:jc w:val="both"/>
        <w:rPr>
          <w:rFonts w:ascii="Arial" w:eastAsia="Calibri" w:hAnsi="Arial" w:cs="Arial"/>
          <w:color w:val="0D0D0D"/>
          <w:spacing w:val="-2"/>
          <w:kern w:val="0"/>
          <w:sz w:val="20"/>
          <w:szCs w:val="20"/>
          <w:lang w:val="fr-FR"/>
          <w14:ligatures w14:val="none"/>
        </w:rPr>
      </w:pPr>
      <w:r w:rsidRPr="0077546F">
        <w:rPr>
          <w:rFonts w:ascii="Arial" w:eastAsia="Calibri" w:hAnsi="Arial" w:cs="Arial"/>
          <w:color w:val="0D0D0D"/>
          <w:spacing w:val="-2"/>
          <w:kern w:val="0"/>
          <w:sz w:val="20"/>
          <w:szCs w:val="20"/>
          <w:lang w:val="fr-FR"/>
          <w14:ligatures w14:val="none"/>
        </w:rPr>
        <w:t>Madame, Monsieur,</w:t>
      </w:r>
    </w:p>
    <w:p w14:paraId="39165500" w14:textId="77777777" w:rsidR="001520C6" w:rsidRPr="0077546F" w:rsidRDefault="001520C6" w:rsidP="001520C6">
      <w:pPr>
        <w:tabs>
          <w:tab w:val="left" w:pos="-720"/>
        </w:tabs>
        <w:spacing w:after="0" w:line="276" w:lineRule="auto"/>
        <w:jc w:val="both"/>
        <w:rPr>
          <w:rFonts w:ascii="Arial" w:eastAsia="Calibri" w:hAnsi="Arial" w:cs="Arial"/>
          <w:color w:val="0D0D0D"/>
          <w:spacing w:val="-2"/>
          <w:kern w:val="0"/>
          <w:sz w:val="20"/>
          <w:szCs w:val="20"/>
          <w:lang w:val="fr-FR"/>
          <w14:ligatures w14:val="none"/>
        </w:rPr>
      </w:pPr>
    </w:p>
    <w:p w14:paraId="28C7BEBD" w14:textId="77777777" w:rsidR="001520C6" w:rsidRPr="0077546F" w:rsidRDefault="001520C6" w:rsidP="001520C6">
      <w:pPr>
        <w:tabs>
          <w:tab w:val="left" w:pos="-720"/>
        </w:tabs>
        <w:spacing w:after="0" w:line="276" w:lineRule="auto"/>
        <w:jc w:val="both"/>
        <w:rPr>
          <w:rFonts w:ascii="Arial" w:eastAsia="Calibri" w:hAnsi="Arial" w:cs="Arial"/>
          <w:color w:val="0D0D0D"/>
          <w:spacing w:val="-2"/>
          <w:kern w:val="0"/>
          <w:sz w:val="20"/>
          <w:szCs w:val="20"/>
          <w:lang w:val="fr-FR"/>
          <w14:ligatures w14:val="none"/>
        </w:rPr>
      </w:pPr>
      <w:r w:rsidRPr="0077546F">
        <w:rPr>
          <w:rFonts w:ascii="Arial" w:eastAsia="Calibri" w:hAnsi="Arial" w:cs="Arial"/>
          <w:color w:val="0D0D0D"/>
          <w:spacing w:val="-2"/>
          <w:kern w:val="0"/>
          <w:sz w:val="20"/>
          <w:szCs w:val="20"/>
          <w:lang w:val="fr-FR"/>
          <w14:ligatures w14:val="none"/>
        </w:rPr>
        <w:t>Aux termes de l'article L4125-7, § 2, alinéa 1</w:t>
      </w:r>
      <w:r w:rsidRPr="0077546F">
        <w:rPr>
          <w:rFonts w:ascii="Arial" w:eastAsia="Calibri" w:hAnsi="Arial" w:cs="Arial"/>
          <w:color w:val="0D0D0D"/>
          <w:spacing w:val="-2"/>
          <w:kern w:val="0"/>
          <w:sz w:val="20"/>
          <w:szCs w:val="20"/>
          <w:vertAlign w:val="superscript"/>
          <w:lang w:val="fr-FR"/>
          <w14:ligatures w14:val="none"/>
        </w:rPr>
        <w:t>er</w:t>
      </w:r>
      <w:r w:rsidRPr="0077546F">
        <w:rPr>
          <w:rFonts w:ascii="Arial" w:eastAsia="Calibri" w:hAnsi="Arial" w:cs="Arial"/>
          <w:color w:val="0D0D0D"/>
          <w:spacing w:val="-2"/>
          <w:kern w:val="0"/>
          <w:sz w:val="20"/>
          <w:szCs w:val="20"/>
          <w:lang w:val="fr-FR"/>
          <w14:ligatures w14:val="none"/>
        </w:rPr>
        <w:t xml:space="preserve"> ou alinéa 2, du Code wallon de la démocratie locale et de la décentralisation, je vous ai désigné(e) à la fonction de Président(e) du bureau de canton de .......………………………………………… (</w:t>
      </w:r>
      <w:proofErr w:type="gramStart"/>
      <w:r w:rsidRPr="0077546F">
        <w:rPr>
          <w:rFonts w:ascii="Arial" w:eastAsia="Calibri" w:hAnsi="Arial" w:cs="Arial"/>
          <w:i/>
          <w:iCs/>
          <w:color w:val="0D0D0D"/>
          <w:spacing w:val="-2"/>
          <w:kern w:val="0"/>
          <w:sz w:val="20"/>
          <w:szCs w:val="20"/>
          <w:lang w:val="fr-FR"/>
          <w14:ligatures w14:val="none"/>
        </w:rPr>
        <w:t>nom</w:t>
      </w:r>
      <w:proofErr w:type="gramEnd"/>
      <w:r w:rsidRPr="0077546F">
        <w:rPr>
          <w:rFonts w:ascii="Arial" w:eastAsia="Calibri" w:hAnsi="Arial" w:cs="Arial"/>
          <w:i/>
          <w:iCs/>
          <w:color w:val="0D0D0D"/>
          <w:spacing w:val="-2"/>
          <w:kern w:val="0"/>
          <w:sz w:val="20"/>
          <w:szCs w:val="20"/>
          <w:lang w:val="fr-FR"/>
          <w14:ligatures w14:val="none"/>
        </w:rPr>
        <w:t xml:space="preserve"> du canton</w:t>
      </w:r>
      <w:r w:rsidRPr="0077546F">
        <w:rPr>
          <w:rFonts w:ascii="Arial" w:eastAsia="Calibri" w:hAnsi="Arial" w:cs="Arial"/>
          <w:color w:val="0D0D0D"/>
          <w:spacing w:val="-2"/>
          <w:kern w:val="0"/>
          <w:sz w:val="20"/>
          <w:szCs w:val="20"/>
          <w:lang w:val="fr-FR"/>
          <w14:ligatures w14:val="none"/>
        </w:rPr>
        <w:t>).</w:t>
      </w:r>
    </w:p>
    <w:p w14:paraId="11ED150E" w14:textId="77777777" w:rsidR="001520C6" w:rsidRPr="0077546F" w:rsidRDefault="001520C6" w:rsidP="001520C6">
      <w:pPr>
        <w:spacing w:after="0" w:line="276" w:lineRule="auto"/>
        <w:jc w:val="both"/>
        <w:rPr>
          <w:rFonts w:ascii="Arial" w:eastAsia="Calibri" w:hAnsi="Arial" w:cs="Arial"/>
          <w:color w:val="0D0D0D"/>
          <w:spacing w:val="-2"/>
          <w:kern w:val="0"/>
          <w:sz w:val="20"/>
          <w:szCs w:val="20"/>
          <w:lang w:val="fr-FR"/>
          <w14:ligatures w14:val="none"/>
        </w:rPr>
      </w:pPr>
    </w:p>
    <w:p w14:paraId="4F4D7CFF" w14:textId="77777777" w:rsidR="001520C6" w:rsidRPr="0077546F" w:rsidRDefault="001520C6" w:rsidP="001520C6">
      <w:pPr>
        <w:spacing w:after="0" w:line="276" w:lineRule="auto"/>
        <w:jc w:val="both"/>
        <w:rPr>
          <w:rFonts w:ascii="Arial" w:eastAsia="Calibri" w:hAnsi="Arial" w:cs="Arial"/>
          <w:color w:val="0D0D0D"/>
          <w:spacing w:val="-2"/>
          <w:kern w:val="0"/>
          <w:sz w:val="20"/>
          <w:szCs w:val="20"/>
          <w:lang w:val="fr-FR"/>
          <w14:ligatures w14:val="none"/>
        </w:rPr>
      </w:pPr>
      <w:r w:rsidRPr="0077546F">
        <w:rPr>
          <w:rFonts w:ascii="Arial" w:eastAsia="Calibri" w:hAnsi="Arial" w:cs="Arial"/>
          <w:color w:val="0D0D0D"/>
          <w:spacing w:val="-2"/>
          <w:kern w:val="0"/>
          <w:sz w:val="20"/>
          <w:szCs w:val="20"/>
          <w:lang w:val="fr-FR"/>
          <w14:ligatures w14:val="none"/>
        </w:rPr>
        <w:t xml:space="preserve">En exécution de l'article </w:t>
      </w:r>
      <w:r w:rsidRPr="0077546F">
        <w:rPr>
          <w:rFonts w:ascii="Arial" w:eastAsia="Calibri" w:hAnsi="Arial" w:cs="Arial"/>
          <w:color w:val="0D0D0D"/>
          <w:kern w:val="0"/>
          <w:sz w:val="20"/>
          <w:szCs w:val="20"/>
          <w:lang w:val="fr-FR"/>
          <w14:ligatures w14:val="none"/>
        </w:rPr>
        <w:t>L4125-7, § 1</w:t>
      </w:r>
      <w:r w:rsidRPr="0077546F">
        <w:rPr>
          <w:rFonts w:ascii="Arial" w:eastAsia="Calibri" w:hAnsi="Arial" w:cs="Arial"/>
          <w:color w:val="0D0D0D"/>
          <w:kern w:val="0"/>
          <w:sz w:val="20"/>
          <w:szCs w:val="20"/>
          <w:vertAlign w:val="superscript"/>
          <w:lang w:val="fr-FR"/>
          <w14:ligatures w14:val="none"/>
        </w:rPr>
        <w:t>er</w:t>
      </w:r>
      <w:r w:rsidRPr="0077546F">
        <w:rPr>
          <w:rFonts w:ascii="Arial" w:eastAsia="Calibri" w:hAnsi="Arial" w:cs="Arial"/>
          <w:color w:val="0D0D0D"/>
          <w:kern w:val="0"/>
          <w:sz w:val="20"/>
          <w:szCs w:val="20"/>
          <w:lang w:val="fr-FR"/>
          <w14:ligatures w14:val="none"/>
        </w:rPr>
        <w:t xml:space="preserve"> du même Code</w:t>
      </w:r>
      <w:r w:rsidRPr="0077546F">
        <w:rPr>
          <w:rFonts w:ascii="Arial" w:eastAsia="Calibri" w:hAnsi="Arial" w:cs="Arial"/>
          <w:color w:val="0D0D0D"/>
          <w:spacing w:val="-2"/>
          <w:kern w:val="0"/>
          <w:sz w:val="20"/>
          <w:szCs w:val="20"/>
          <w:lang w:val="fr-FR"/>
          <w14:ligatures w14:val="none"/>
        </w:rPr>
        <w:t>, vous aurez à désigner le plus tôt possible, parmi les électeurs de la commune chef-lieu de canton, les personnes qui siègeront à votre bureau :</w:t>
      </w:r>
    </w:p>
    <w:p w14:paraId="6AC12457" w14:textId="77777777" w:rsidR="001520C6" w:rsidRPr="0077546F" w:rsidRDefault="001520C6" w:rsidP="001520C6">
      <w:pPr>
        <w:numPr>
          <w:ilvl w:val="0"/>
          <w:numId w:val="1"/>
        </w:numPr>
        <w:spacing w:after="0" w:line="276" w:lineRule="auto"/>
        <w:contextualSpacing/>
        <w:jc w:val="both"/>
        <w:rPr>
          <w:rFonts w:ascii="Arial" w:eastAsia="Calibri" w:hAnsi="Arial" w:cs="Arial"/>
          <w:color w:val="0D0D0D"/>
          <w:spacing w:val="-2"/>
          <w:kern w:val="0"/>
          <w:sz w:val="20"/>
          <w:szCs w:val="20"/>
          <w:lang w:val="fr-FR"/>
          <w14:ligatures w14:val="none"/>
        </w:rPr>
      </w:pPr>
      <w:r w:rsidRPr="0077546F">
        <w:rPr>
          <w:rFonts w:ascii="Arial" w:eastAsia="Calibri" w:hAnsi="Arial" w:cs="Arial"/>
          <w:color w:val="0D0D0D"/>
          <w:spacing w:val="-2"/>
          <w:kern w:val="0"/>
          <w:sz w:val="20"/>
          <w:szCs w:val="20"/>
          <w:lang w:val="fr-FR"/>
          <w14:ligatures w14:val="none"/>
        </w:rPr>
        <w:t xml:space="preserve"> </w:t>
      </w:r>
      <w:proofErr w:type="gramStart"/>
      <w:r w:rsidRPr="0077546F">
        <w:rPr>
          <w:rFonts w:ascii="Arial" w:eastAsia="Calibri" w:hAnsi="Arial" w:cs="Arial"/>
          <w:color w:val="0D0D0D"/>
          <w:spacing w:val="-2"/>
          <w:kern w:val="0"/>
          <w:sz w:val="20"/>
          <w:szCs w:val="20"/>
          <w:lang w:val="fr-FR"/>
          <w14:ligatures w14:val="none"/>
        </w:rPr>
        <w:t>les</w:t>
      </w:r>
      <w:proofErr w:type="gramEnd"/>
      <w:r w:rsidRPr="0077546F">
        <w:rPr>
          <w:rFonts w:ascii="Arial" w:eastAsia="Calibri" w:hAnsi="Arial" w:cs="Arial"/>
          <w:color w:val="0D0D0D"/>
          <w:spacing w:val="-2"/>
          <w:kern w:val="0"/>
          <w:sz w:val="20"/>
          <w:szCs w:val="20"/>
          <w:lang w:val="fr-FR"/>
          <w14:ligatures w14:val="none"/>
        </w:rPr>
        <w:t xml:space="preserve"> assesseurs, </w:t>
      </w:r>
    </w:p>
    <w:p w14:paraId="0E9C186B" w14:textId="40BB049F" w:rsidR="001520C6" w:rsidRPr="0077546F" w:rsidRDefault="001520C6" w:rsidP="001520C6">
      <w:pPr>
        <w:numPr>
          <w:ilvl w:val="0"/>
          <w:numId w:val="1"/>
        </w:numPr>
        <w:spacing w:after="0" w:line="276" w:lineRule="auto"/>
        <w:contextualSpacing/>
        <w:jc w:val="both"/>
        <w:rPr>
          <w:rFonts w:ascii="Arial" w:eastAsia="Calibri" w:hAnsi="Arial" w:cs="Arial"/>
          <w:color w:val="0D0D0D"/>
          <w:spacing w:val="-2"/>
          <w:kern w:val="0"/>
          <w:sz w:val="20"/>
          <w:szCs w:val="20"/>
          <w:lang w:val="fr-FR"/>
          <w14:ligatures w14:val="none"/>
        </w:rPr>
      </w:pPr>
      <w:r w:rsidRPr="0077546F">
        <w:rPr>
          <w:rFonts w:ascii="Arial" w:eastAsia="Calibri" w:hAnsi="Arial" w:cs="Arial"/>
          <w:color w:val="0D0D0D"/>
          <w:spacing w:val="-2"/>
          <w:kern w:val="0"/>
          <w:sz w:val="20"/>
          <w:szCs w:val="20"/>
          <w:lang w:val="fr-FR"/>
          <w14:ligatures w14:val="none"/>
        </w:rPr>
        <w:t xml:space="preserve"> </w:t>
      </w:r>
      <w:proofErr w:type="gramStart"/>
      <w:r w:rsidRPr="0077546F">
        <w:rPr>
          <w:rFonts w:ascii="Arial" w:eastAsia="Calibri" w:hAnsi="Arial" w:cs="Arial"/>
          <w:color w:val="0D0D0D"/>
          <w:spacing w:val="-2"/>
          <w:kern w:val="0"/>
          <w:sz w:val="20"/>
          <w:szCs w:val="20"/>
          <w:lang w:val="fr-FR"/>
          <w14:ligatures w14:val="none"/>
        </w:rPr>
        <w:t>les</w:t>
      </w:r>
      <w:proofErr w:type="gramEnd"/>
      <w:r w:rsidRPr="0077546F">
        <w:rPr>
          <w:rFonts w:ascii="Arial" w:eastAsia="Calibri" w:hAnsi="Arial" w:cs="Arial"/>
          <w:color w:val="0D0D0D"/>
          <w:spacing w:val="-2"/>
          <w:kern w:val="0"/>
          <w:sz w:val="20"/>
          <w:szCs w:val="20"/>
          <w:lang w:val="fr-FR"/>
          <w14:ligatures w14:val="none"/>
        </w:rPr>
        <w:t xml:space="preserve"> assesseurs suppléants</w:t>
      </w:r>
      <w:r w:rsidR="005C2126">
        <w:rPr>
          <w:rFonts w:ascii="Arial" w:eastAsia="Calibri" w:hAnsi="Arial" w:cs="Arial"/>
          <w:color w:val="0D0D0D"/>
          <w:spacing w:val="-2"/>
          <w:kern w:val="0"/>
          <w:sz w:val="20"/>
          <w:szCs w:val="20"/>
          <w:lang w:val="fr-FR"/>
          <w14:ligatures w14:val="none"/>
        </w:rPr>
        <w:t>.</w:t>
      </w:r>
    </w:p>
    <w:p w14:paraId="1561692F" w14:textId="77777777" w:rsidR="001520C6" w:rsidRPr="0077546F" w:rsidRDefault="001520C6" w:rsidP="001520C6">
      <w:pPr>
        <w:tabs>
          <w:tab w:val="left" w:pos="-720"/>
        </w:tabs>
        <w:spacing w:after="0" w:line="276" w:lineRule="auto"/>
        <w:ind w:left="360"/>
        <w:contextualSpacing/>
        <w:jc w:val="both"/>
        <w:rPr>
          <w:rFonts w:ascii="Arial" w:eastAsia="Calibri" w:hAnsi="Arial" w:cs="Arial"/>
          <w:color w:val="0D0D0D"/>
          <w:spacing w:val="-2"/>
          <w:kern w:val="0"/>
          <w:sz w:val="20"/>
          <w:szCs w:val="20"/>
          <w:lang w:val="fr-FR"/>
          <w14:ligatures w14:val="none"/>
        </w:rPr>
      </w:pPr>
    </w:p>
    <w:p w14:paraId="550CFF46" w14:textId="77777777" w:rsidR="001520C6" w:rsidRPr="0077546F" w:rsidRDefault="001520C6" w:rsidP="001520C6">
      <w:pPr>
        <w:tabs>
          <w:tab w:val="left" w:pos="-720"/>
        </w:tabs>
        <w:spacing w:after="0" w:line="276" w:lineRule="auto"/>
        <w:jc w:val="both"/>
        <w:rPr>
          <w:rFonts w:ascii="Arial" w:eastAsia="Calibri" w:hAnsi="Arial" w:cs="Arial"/>
          <w:color w:val="0D0D0D"/>
          <w:spacing w:val="-2"/>
          <w:kern w:val="0"/>
          <w:sz w:val="20"/>
          <w:szCs w:val="20"/>
          <w:lang w:val="fr-FR"/>
          <w14:ligatures w14:val="none"/>
        </w:rPr>
      </w:pPr>
      <w:r w:rsidRPr="0077546F">
        <w:rPr>
          <w:rFonts w:ascii="Arial" w:eastAsia="Calibri" w:hAnsi="Arial" w:cs="Arial"/>
          <w:color w:val="0D0D0D"/>
          <w:spacing w:val="-2"/>
          <w:kern w:val="0"/>
          <w:sz w:val="20"/>
          <w:szCs w:val="20"/>
          <w:lang w:val="fr-FR"/>
          <w14:ligatures w14:val="none"/>
        </w:rPr>
        <w:t>Conformément à l’article L4125-15, alinéa 2 du Code, auquel renvoie l’article L4125-7, §1</w:t>
      </w:r>
      <w:r w:rsidRPr="0077546F">
        <w:rPr>
          <w:rFonts w:ascii="Arial" w:eastAsia="Calibri" w:hAnsi="Arial" w:cs="Arial"/>
          <w:color w:val="0D0D0D"/>
          <w:spacing w:val="-2"/>
          <w:kern w:val="0"/>
          <w:sz w:val="20"/>
          <w:szCs w:val="20"/>
          <w:vertAlign w:val="superscript"/>
          <w:lang w:val="fr-FR"/>
          <w14:ligatures w14:val="none"/>
        </w:rPr>
        <w:t>er</w:t>
      </w:r>
      <w:r w:rsidRPr="0077546F">
        <w:rPr>
          <w:rFonts w:ascii="Arial" w:eastAsia="Calibri" w:hAnsi="Arial" w:cs="Arial"/>
          <w:color w:val="0D0D0D"/>
          <w:spacing w:val="-2"/>
          <w:kern w:val="0"/>
          <w:sz w:val="20"/>
          <w:szCs w:val="20"/>
          <w:lang w:val="fr-FR"/>
          <w14:ligatures w14:val="none"/>
        </w:rPr>
        <w:t xml:space="preserve">, vous aurez également à désigner le plus tôt possible, parmi les électeurs du district, le secrétaire de votre bureau. </w:t>
      </w:r>
    </w:p>
    <w:p w14:paraId="6EA9FA0B" w14:textId="77777777" w:rsidR="001520C6" w:rsidRPr="0077546F" w:rsidRDefault="001520C6" w:rsidP="001520C6">
      <w:pPr>
        <w:tabs>
          <w:tab w:val="left" w:pos="-720"/>
        </w:tabs>
        <w:spacing w:after="0" w:line="276" w:lineRule="auto"/>
        <w:jc w:val="both"/>
        <w:rPr>
          <w:rFonts w:ascii="Arial" w:eastAsia="Calibri" w:hAnsi="Arial" w:cs="Arial"/>
          <w:color w:val="0D0D0D"/>
          <w:spacing w:val="-2"/>
          <w:kern w:val="0"/>
          <w:sz w:val="20"/>
          <w:szCs w:val="20"/>
          <w:lang w:val="fr-FR"/>
          <w14:ligatures w14:val="none"/>
        </w:rPr>
      </w:pPr>
    </w:p>
    <w:p w14:paraId="09EA5B21" w14:textId="12FFEB8E" w:rsidR="001520C6" w:rsidRPr="0077546F" w:rsidRDefault="001520C6" w:rsidP="001520C6">
      <w:pPr>
        <w:tabs>
          <w:tab w:val="left" w:pos="-720"/>
        </w:tabs>
        <w:spacing w:after="0" w:line="276" w:lineRule="auto"/>
        <w:jc w:val="both"/>
        <w:rPr>
          <w:rFonts w:ascii="Arial" w:eastAsia="Calibri" w:hAnsi="Arial" w:cs="Arial"/>
          <w:color w:val="0D0D0D"/>
          <w:spacing w:val="-2"/>
          <w:kern w:val="0"/>
          <w:sz w:val="20"/>
          <w:szCs w:val="20"/>
          <w:lang w:val="fr-FR"/>
          <w14:ligatures w14:val="none"/>
        </w:rPr>
      </w:pPr>
      <w:r w:rsidRPr="0077546F">
        <w:rPr>
          <w:rFonts w:ascii="Arial" w:eastAsia="Calibri" w:hAnsi="Arial" w:cs="Arial"/>
          <w:color w:val="0D0D0D"/>
          <w:spacing w:val="-2"/>
          <w:kern w:val="0"/>
          <w:sz w:val="20"/>
          <w:szCs w:val="20"/>
          <w:lang w:val="fr-FR"/>
          <w14:ligatures w14:val="none"/>
        </w:rPr>
        <w:t xml:space="preserve">Il vous appartient également de procéder, au plus tard le 15 septembre </w:t>
      </w:r>
      <w:r w:rsidR="004D37DC">
        <w:rPr>
          <w:rFonts w:ascii="Arial" w:eastAsia="Calibri" w:hAnsi="Arial" w:cs="Arial"/>
          <w:color w:val="0D0D0D"/>
          <w:spacing w:val="-2"/>
          <w:kern w:val="0"/>
          <w:sz w:val="20"/>
          <w:szCs w:val="20"/>
          <w:lang w:val="fr-FR"/>
          <w14:ligatures w14:val="none"/>
        </w:rPr>
        <w:t>2024</w:t>
      </w:r>
      <w:r w:rsidRPr="0077546F">
        <w:rPr>
          <w:rFonts w:ascii="Arial" w:eastAsia="Calibri" w:hAnsi="Arial" w:cs="Arial"/>
          <w:color w:val="0D0D0D"/>
          <w:spacing w:val="-2"/>
          <w:kern w:val="0"/>
          <w:sz w:val="20"/>
          <w:szCs w:val="20"/>
          <w:lang w:val="fr-FR"/>
          <w14:ligatures w14:val="none"/>
        </w:rPr>
        <w:t xml:space="preserve"> et conformément à l’article L4125-8, § 1</w:t>
      </w:r>
      <w:r w:rsidRPr="0077546F">
        <w:rPr>
          <w:rFonts w:ascii="Arial" w:eastAsia="Calibri" w:hAnsi="Arial" w:cs="Arial"/>
          <w:color w:val="0D0D0D"/>
          <w:spacing w:val="-2"/>
          <w:kern w:val="0"/>
          <w:sz w:val="20"/>
          <w:szCs w:val="20"/>
          <w:vertAlign w:val="superscript"/>
          <w:lang w:val="fr-FR"/>
          <w14:ligatures w14:val="none"/>
        </w:rPr>
        <w:t>er</w:t>
      </w:r>
      <w:r w:rsidRPr="0077546F">
        <w:rPr>
          <w:rFonts w:ascii="Arial" w:eastAsia="Calibri" w:hAnsi="Arial" w:cs="Arial"/>
          <w:color w:val="0D0D0D"/>
          <w:spacing w:val="-2"/>
          <w:kern w:val="0"/>
          <w:sz w:val="20"/>
          <w:szCs w:val="20"/>
          <w:lang w:val="fr-FR"/>
          <w14:ligatures w14:val="none"/>
        </w:rPr>
        <w:t>, du même Code, à la désignation :</w:t>
      </w:r>
    </w:p>
    <w:p w14:paraId="7EB6C073" w14:textId="77777777" w:rsidR="001520C6" w:rsidRPr="0077546F" w:rsidRDefault="001520C6" w:rsidP="001520C6">
      <w:pPr>
        <w:tabs>
          <w:tab w:val="left" w:pos="-720"/>
          <w:tab w:val="left" w:pos="0"/>
          <w:tab w:val="left" w:pos="360"/>
          <w:tab w:val="left" w:pos="720"/>
        </w:tabs>
        <w:spacing w:after="0" w:line="276" w:lineRule="auto"/>
        <w:ind w:left="720" w:hanging="360"/>
        <w:jc w:val="both"/>
        <w:rPr>
          <w:rFonts w:ascii="Arial" w:eastAsia="Calibri" w:hAnsi="Arial" w:cs="Arial"/>
          <w:color w:val="0D0D0D"/>
          <w:spacing w:val="-2"/>
          <w:kern w:val="0"/>
          <w:sz w:val="20"/>
          <w:szCs w:val="20"/>
          <w:lang w:val="fr-FR"/>
          <w14:ligatures w14:val="none"/>
        </w:rPr>
      </w:pPr>
      <w:r w:rsidRPr="0077546F">
        <w:rPr>
          <w:rFonts w:ascii="Arial" w:eastAsia="Calibri" w:hAnsi="Arial" w:cs="Arial"/>
          <w:color w:val="0D0D0D"/>
          <w:spacing w:val="-2"/>
          <w:kern w:val="0"/>
          <w:sz w:val="20"/>
          <w:szCs w:val="20"/>
          <w:lang w:val="fr-FR"/>
          <w14:ligatures w14:val="none"/>
        </w:rPr>
        <w:t>1°</w:t>
      </w:r>
      <w:r w:rsidRPr="0077546F">
        <w:rPr>
          <w:rFonts w:ascii="Arial" w:eastAsia="Calibri" w:hAnsi="Arial" w:cs="Arial"/>
          <w:color w:val="0D0D0D"/>
          <w:spacing w:val="-2"/>
          <w:kern w:val="0"/>
          <w:sz w:val="20"/>
          <w:szCs w:val="20"/>
          <w:lang w:val="fr-FR"/>
          <w14:ligatures w14:val="none"/>
        </w:rPr>
        <w:tab/>
        <w:t>des présidents des bureaux de dépouillement chargés de dépouiller les bulletins de vote pour les élections provinciales ;</w:t>
      </w:r>
    </w:p>
    <w:p w14:paraId="4401F636" w14:textId="77777777" w:rsidR="001520C6" w:rsidRPr="0077546F" w:rsidRDefault="001520C6" w:rsidP="001520C6">
      <w:pPr>
        <w:tabs>
          <w:tab w:val="left" w:pos="-720"/>
          <w:tab w:val="left" w:pos="0"/>
          <w:tab w:val="left" w:pos="360"/>
          <w:tab w:val="left" w:pos="720"/>
        </w:tabs>
        <w:spacing w:after="0" w:line="276" w:lineRule="auto"/>
        <w:ind w:left="720" w:hanging="360"/>
        <w:jc w:val="both"/>
        <w:rPr>
          <w:rFonts w:ascii="Arial" w:eastAsia="Calibri" w:hAnsi="Arial" w:cs="Arial"/>
          <w:color w:val="0D0D0D"/>
          <w:spacing w:val="-2"/>
          <w:kern w:val="0"/>
          <w:sz w:val="20"/>
          <w:szCs w:val="20"/>
          <w:lang w:val="fr-FR"/>
          <w14:ligatures w14:val="none"/>
        </w:rPr>
      </w:pPr>
      <w:r w:rsidRPr="0077546F">
        <w:rPr>
          <w:rFonts w:ascii="Arial" w:eastAsia="Calibri" w:hAnsi="Arial" w:cs="Arial"/>
          <w:color w:val="0D0D0D"/>
          <w:spacing w:val="-2"/>
          <w:kern w:val="0"/>
          <w:sz w:val="20"/>
          <w:szCs w:val="20"/>
          <w:lang w:val="fr-FR"/>
          <w14:ligatures w14:val="none"/>
        </w:rPr>
        <w:t>2°</w:t>
      </w:r>
      <w:r w:rsidRPr="0077546F">
        <w:rPr>
          <w:rFonts w:ascii="Arial" w:eastAsia="Calibri" w:hAnsi="Arial" w:cs="Arial"/>
          <w:color w:val="0D0D0D"/>
          <w:spacing w:val="-2"/>
          <w:kern w:val="0"/>
          <w:sz w:val="20"/>
          <w:szCs w:val="20"/>
          <w:lang w:val="fr-FR"/>
          <w14:ligatures w14:val="none"/>
        </w:rPr>
        <w:tab/>
        <w:t>des assesseurs de ces bureaux de dépouillement.</w:t>
      </w:r>
    </w:p>
    <w:p w14:paraId="1A4F47F7" w14:textId="77777777" w:rsidR="001520C6" w:rsidRPr="0077546F" w:rsidRDefault="001520C6" w:rsidP="001520C6">
      <w:pPr>
        <w:tabs>
          <w:tab w:val="left" w:pos="-720"/>
          <w:tab w:val="left" w:pos="0"/>
          <w:tab w:val="left" w:pos="360"/>
          <w:tab w:val="left" w:pos="720"/>
        </w:tabs>
        <w:spacing w:after="0" w:line="276" w:lineRule="auto"/>
        <w:ind w:left="360" w:hanging="360"/>
        <w:jc w:val="both"/>
        <w:rPr>
          <w:rFonts w:ascii="Arial" w:eastAsia="Calibri" w:hAnsi="Arial" w:cs="Arial"/>
          <w:color w:val="0D0D0D"/>
          <w:spacing w:val="-2"/>
          <w:kern w:val="0"/>
          <w:sz w:val="20"/>
          <w:szCs w:val="20"/>
          <w:lang w:val="fr-FR"/>
          <w14:ligatures w14:val="none"/>
        </w:rPr>
      </w:pPr>
    </w:p>
    <w:p w14:paraId="6E889A1B" w14:textId="77777777" w:rsidR="001520C6" w:rsidRPr="0077546F" w:rsidRDefault="001520C6" w:rsidP="001520C6">
      <w:pPr>
        <w:tabs>
          <w:tab w:val="left" w:pos="-720"/>
          <w:tab w:val="left" w:pos="0"/>
        </w:tabs>
        <w:spacing w:after="0" w:line="276" w:lineRule="auto"/>
        <w:jc w:val="both"/>
        <w:rPr>
          <w:rFonts w:ascii="Arial" w:eastAsia="Calibri" w:hAnsi="Arial" w:cs="Arial"/>
          <w:color w:val="0D0D0D"/>
          <w:spacing w:val="-2"/>
          <w:kern w:val="0"/>
          <w:sz w:val="20"/>
          <w:szCs w:val="20"/>
          <w:lang w:val="fr-FR"/>
          <w14:ligatures w14:val="none"/>
        </w:rPr>
      </w:pPr>
      <w:r w:rsidRPr="0077546F">
        <w:rPr>
          <w:rFonts w:ascii="Arial" w:eastAsia="Calibri" w:hAnsi="Arial" w:cs="Arial"/>
          <w:color w:val="0D0D0D"/>
          <w:spacing w:val="-2"/>
          <w:kern w:val="0"/>
          <w:sz w:val="20"/>
          <w:szCs w:val="20"/>
          <w:lang w:val="fr-FR"/>
          <w14:ligatures w14:val="none"/>
        </w:rPr>
        <w:t>Aux fins de ces désignations, le Président (la Présidente) du bureau communal vous transmettra les relevés établis à partir du registre des électeurs et reprenant les identités d’électeurs de la commune susceptibles d’être désignés.</w:t>
      </w:r>
    </w:p>
    <w:p w14:paraId="098CF3AD" w14:textId="77777777" w:rsidR="001520C6" w:rsidRPr="0077546F" w:rsidRDefault="001520C6" w:rsidP="001520C6">
      <w:pPr>
        <w:tabs>
          <w:tab w:val="left" w:pos="-720"/>
          <w:tab w:val="left" w:pos="0"/>
          <w:tab w:val="left" w:pos="360"/>
          <w:tab w:val="left" w:pos="720"/>
        </w:tabs>
        <w:spacing w:after="0" w:line="276" w:lineRule="auto"/>
        <w:jc w:val="both"/>
        <w:rPr>
          <w:rFonts w:ascii="Arial" w:eastAsia="Calibri" w:hAnsi="Arial" w:cs="Arial"/>
          <w:color w:val="0D0D0D"/>
          <w:spacing w:val="-2"/>
          <w:kern w:val="0"/>
          <w:sz w:val="20"/>
          <w:szCs w:val="20"/>
          <w:lang w:val="fr-FR"/>
          <w14:ligatures w14:val="none"/>
        </w:rPr>
      </w:pPr>
    </w:p>
    <w:p w14:paraId="7F6CDCAE" w14:textId="77777777" w:rsidR="001520C6" w:rsidRPr="0077546F" w:rsidRDefault="001520C6" w:rsidP="001520C6">
      <w:pPr>
        <w:spacing w:after="0" w:line="276" w:lineRule="auto"/>
        <w:jc w:val="both"/>
        <w:rPr>
          <w:rFonts w:ascii="Arial" w:eastAsia="Calibri" w:hAnsi="Arial" w:cs="Arial"/>
          <w:color w:val="0D0D0D"/>
          <w:spacing w:val="-2"/>
          <w:kern w:val="0"/>
          <w:sz w:val="20"/>
          <w:szCs w:val="20"/>
          <w:lang w:val="fr-FR"/>
          <w14:ligatures w14:val="none"/>
        </w:rPr>
      </w:pPr>
      <w:r w:rsidRPr="0077546F">
        <w:rPr>
          <w:rFonts w:ascii="Arial" w:eastAsia="Calibri" w:hAnsi="Arial" w:cs="Arial"/>
          <w:color w:val="0D0D0D"/>
          <w:spacing w:val="-2"/>
          <w:kern w:val="0"/>
          <w:sz w:val="20"/>
          <w:szCs w:val="20"/>
          <w:lang w:val="fr-FR"/>
          <w14:ligatures w14:val="none"/>
        </w:rPr>
        <w:t xml:space="preserve">Sitôt les bureaux formés, il vous reviendra de compléter le formulaire relatif à la composition des bureaux électoraux en y indiquant votre identité, votre numéro de téléphone, ainsi que les identités et numéros de </w:t>
      </w:r>
      <w:proofErr w:type="gramStart"/>
      <w:r w:rsidRPr="0077546F">
        <w:rPr>
          <w:rFonts w:ascii="Arial" w:eastAsia="Calibri" w:hAnsi="Arial" w:cs="Arial"/>
          <w:color w:val="0D0D0D"/>
          <w:spacing w:val="-2"/>
          <w:kern w:val="0"/>
          <w:sz w:val="20"/>
          <w:szCs w:val="20"/>
          <w:lang w:val="fr-FR"/>
          <w14:ligatures w14:val="none"/>
        </w:rPr>
        <w:t>téléphone</w:t>
      </w:r>
      <w:proofErr w:type="gramEnd"/>
      <w:r w:rsidRPr="0077546F">
        <w:rPr>
          <w:rFonts w:ascii="Arial" w:eastAsia="Calibri" w:hAnsi="Arial" w:cs="Arial"/>
          <w:color w:val="0D0D0D"/>
          <w:spacing w:val="-2"/>
          <w:kern w:val="0"/>
          <w:sz w:val="20"/>
          <w:szCs w:val="20"/>
          <w:lang w:val="fr-FR"/>
          <w14:ligatures w14:val="none"/>
        </w:rPr>
        <w:t xml:space="preserve"> des présidents des bureaux de dépouillement provincial. Le président (La présidente) du bureau communal vous transmettra ledit tableau après qu’il (elle) ait complété la partie du formulaire relative au bureau communal, aux bureaux de vote et bureaux de dépouillement communal.</w:t>
      </w:r>
    </w:p>
    <w:p w14:paraId="0E5AFF31" w14:textId="77777777" w:rsidR="001520C6" w:rsidRPr="0077546F" w:rsidRDefault="001520C6" w:rsidP="001520C6">
      <w:pPr>
        <w:tabs>
          <w:tab w:val="left" w:pos="-720"/>
          <w:tab w:val="left" w:pos="0"/>
          <w:tab w:val="left" w:pos="360"/>
          <w:tab w:val="left" w:pos="720"/>
        </w:tabs>
        <w:spacing w:after="0" w:line="276" w:lineRule="auto"/>
        <w:jc w:val="both"/>
        <w:rPr>
          <w:rFonts w:ascii="Arial" w:eastAsia="Calibri" w:hAnsi="Arial" w:cs="Arial"/>
          <w:color w:val="0D0D0D"/>
          <w:spacing w:val="-2"/>
          <w:kern w:val="0"/>
          <w:sz w:val="20"/>
          <w:szCs w:val="20"/>
          <w:lang w:val="fr-FR"/>
          <w14:ligatures w14:val="none"/>
        </w:rPr>
      </w:pPr>
    </w:p>
    <w:p w14:paraId="53FCB791" w14:textId="3508FBA0" w:rsidR="001520C6" w:rsidRDefault="001520C6" w:rsidP="001520C6">
      <w:pPr>
        <w:tabs>
          <w:tab w:val="left" w:pos="-720"/>
          <w:tab w:val="left" w:pos="0"/>
          <w:tab w:val="left" w:pos="360"/>
          <w:tab w:val="left" w:pos="720"/>
        </w:tabs>
        <w:spacing w:after="0" w:line="276" w:lineRule="auto"/>
        <w:jc w:val="both"/>
        <w:rPr>
          <w:rFonts w:ascii="Arial" w:eastAsia="Calibri" w:hAnsi="Arial" w:cs="Arial"/>
          <w:color w:val="0D0D0D"/>
          <w:spacing w:val="-2"/>
          <w:kern w:val="0"/>
          <w:sz w:val="20"/>
          <w:szCs w:val="20"/>
          <w:lang w:val="fr-FR"/>
          <w14:ligatures w14:val="none"/>
        </w:rPr>
      </w:pPr>
      <w:r w:rsidRPr="0077546F">
        <w:rPr>
          <w:rFonts w:ascii="Arial" w:eastAsia="Calibri" w:hAnsi="Arial" w:cs="Arial"/>
          <w:color w:val="0D0D0D"/>
          <w:spacing w:val="-2"/>
          <w:kern w:val="0"/>
          <w:sz w:val="20"/>
          <w:szCs w:val="20"/>
          <w:lang w:val="fr-FR"/>
          <w14:ligatures w14:val="none"/>
        </w:rPr>
        <w:t xml:space="preserve">Conformément aux articles L4125-10, § 2, et L4125-14, § 2, du même Code, vous devrez dispenser, </w:t>
      </w:r>
      <w:r w:rsidRPr="0077546F">
        <w:rPr>
          <w:rFonts w:ascii="Arial" w:eastAsia="Calibri" w:hAnsi="Arial" w:cs="Arial"/>
          <w:color w:val="0D0D0D"/>
          <w:kern w:val="0"/>
          <w:sz w:val="20"/>
          <w:szCs w:val="20"/>
          <w:lang w:val="fr-FR"/>
          <w14:ligatures w14:val="none"/>
        </w:rPr>
        <w:t xml:space="preserve">à un jour fixé par vous mais qui ne peut être postérieur au </w:t>
      </w:r>
      <w:r w:rsidR="004D37DC">
        <w:rPr>
          <w:rFonts w:ascii="Arial" w:eastAsia="Calibri" w:hAnsi="Arial" w:cs="Arial"/>
          <w:color w:val="0D0D0D"/>
          <w:kern w:val="0"/>
          <w:sz w:val="20"/>
          <w:szCs w:val="20"/>
          <w:lang w:val="fr-FR"/>
          <w14:ligatures w14:val="none"/>
        </w:rPr>
        <w:t xml:space="preserve">7 </w:t>
      </w:r>
      <w:r w:rsidRPr="0077546F">
        <w:rPr>
          <w:rFonts w:ascii="Arial" w:eastAsia="Calibri" w:hAnsi="Arial" w:cs="Arial"/>
          <w:color w:val="0D0D0D"/>
          <w:kern w:val="0"/>
          <w:sz w:val="20"/>
          <w:szCs w:val="20"/>
          <w:lang w:val="fr-FR"/>
          <w14:ligatures w14:val="none"/>
        </w:rPr>
        <w:t xml:space="preserve">octobre </w:t>
      </w:r>
      <w:r w:rsidR="004D37DC">
        <w:rPr>
          <w:rFonts w:ascii="Arial" w:eastAsia="Calibri" w:hAnsi="Arial" w:cs="Arial"/>
          <w:color w:val="0D0D0D"/>
          <w:kern w:val="0"/>
          <w:sz w:val="20"/>
          <w:szCs w:val="20"/>
          <w:lang w:val="fr-FR"/>
          <w14:ligatures w14:val="none"/>
        </w:rPr>
        <w:t>24</w:t>
      </w:r>
      <w:r w:rsidRPr="0077546F">
        <w:rPr>
          <w:rFonts w:ascii="Arial" w:eastAsia="Calibri" w:hAnsi="Arial" w:cs="Arial"/>
          <w:color w:val="0D0D0D"/>
          <w:kern w:val="0"/>
          <w:sz w:val="20"/>
          <w:szCs w:val="20"/>
          <w:lang w:val="fr-FR"/>
          <w14:ligatures w14:val="none"/>
        </w:rPr>
        <w:t xml:space="preserve"> (</w:t>
      </w:r>
      <w:r w:rsidRPr="0077546F">
        <w:rPr>
          <w:rFonts w:ascii="Arial" w:eastAsia="Calibri" w:hAnsi="Arial" w:cs="Arial"/>
          <w:i/>
          <w:iCs/>
          <w:color w:val="0D0D0D"/>
          <w:kern w:val="0"/>
          <w:sz w:val="20"/>
          <w:szCs w:val="20"/>
          <w:lang w:val="fr-FR"/>
          <w14:ligatures w14:val="none"/>
        </w:rPr>
        <w:t>sixième jour avant l’élection</w:t>
      </w:r>
      <w:r w:rsidRPr="0077546F">
        <w:rPr>
          <w:rFonts w:ascii="Arial" w:eastAsia="Calibri" w:hAnsi="Arial" w:cs="Arial"/>
          <w:color w:val="0D0D0D"/>
          <w:kern w:val="0"/>
          <w:sz w:val="20"/>
          <w:szCs w:val="20"/>
          <w:lang w:val="fr-FR"/>
          <w14:ligatures w14:val="none"/>
        </w:rPr>
        <w:t xml:space="preserve">), </w:t>
      </w:r>
      <w:r w:rsidRPr="0077546F">
        <w:rPr>
          <w:rFonts w:ascii="Arial" w:eastAsia="Calibri" w:hAnsi="Arial" w:cs="Arial"/>
          <w:color w:val="0D0D0D"/>
          <w:spacing w:val="-2"/>
          <w:kern w:val="0"/>
          <w:sz w:val="20"/>
          <w:szCs w:val="20"/>
          <w:lang w:val="fr-FR"/>
          <w14:ligatures w14:val="none"/>
        </w:rPr>
        <w:t>une formation aux présidents des bureaux de vote et de dépouillement du ressort de votre canton.</w:t>
      </w:r>
    </w:p>
    <w:p w14:paraId="27F81810" w14:textId="77777777" w:rsidR="001520C6" w:rsidRPr="0077546F" w:rsidRDefault="001520C6" w:rsidP="001520C6">
      <w:pPr>
        <w:tabs>
          <w:tab w:val="left" w:pos="-720"/>
          <w:tab w:val="left" w:pos="0"/>
          <w:tab w:val="left" w:pos="360"/>
          <w:tab w:val="left" w:pos="720"/>
        </w:tabs>
        <w:spacing w:after="0" w:line="276" w:lineRule="auto"/>
        <w:jc w:val="both"/>
        <w:rPr>
          <w:rFonts w:ascii="Arial" w:eastAsia="Calibri" w:hAnsi="Arial" w:cs="Arial"/>
          <w:color w:val="0D0D0D"/>
          <w:spacing w:val="-2"/>
          <w:kern w:val="0"/>
          <w:sz w:val="20"/>
          <w:szCs w:val="20"/>
          <w:lang w:val="fr-FR"/>
          <w14:ligatures w14:val="none"/>
        </w:rPr>
      </w:pPr>
    </w:p>
    <w:p w14:paraId="73BFF421" w14:textId="77777777" w:rsidR="001520C6" w:rsidRDefault="001520C6" w:rsidP="001520C6">
      <w:pPr>
        <w:tabs>
          <w:tab w:val="left" w:pos="-720"/>
          <w:tab w:val="left" w:pos="0"/>
          <w:tab w:val="left" w:pos="360"/>
          <w:tab w:val="left" w:pos="720"/>
        </w:tabs>
        <w:spacing w:after="0" w:line="276" w:lineRule="auto"/>
        <w:jc w:val="both"/>
        <w:rPr>
          <w:rFonts w:ascii="Arial" w:eastAsia="Calibri" w:hAnsi="Arial" w:cs="Arial"/>
          <w:color w:val="0D0D0D"/>
          <w:kern w:val="0"/>
          <w:sz w:val="20"/>
          <w:szCs w:val="20"/>
          <w:lang w:val="fr-FR"/>
          <w14:ligatures w14:val="none"/>
        </w:rPr>
      </w:pPr>
      <w:r w:rsidRPr="0077546F">
        <w:rPr>
          <w:rFonts w:ascii="Arial" w:eastAsia="Calibri" w:hAnsi="Arial" w:cs="Arial"/>
          <w:color w:val="0D0D0D"/>
          <w:kern w:val="0"/>
          <w:sz w:val="20"/>
          <w:szCs w:val="20"/>
          <w:lang w:val="fr-FR"/>
          <w14:ligatures w14:val="none"/>
        </w:rPr>
        <w:t>Je vous prie de me renvoyer, dûment signé, le récépissé ci-joint.</w:t>
      </w:r>
    </w:p>
    <w:p w14:paraId="1E5E77AB" w14:textId="77777777" w:rsidR="001520C6" w:rsidRPr="0077546F" w:rsidRDefault="001520C6" w:rsidP="001520C6">
      <w:pPr>
        <w:spacing w:after="0" w:line="276" w:lineRule="auto"/>
        <w:jc w:val="both"/>
        <w:rPr>
          <w:rFonts w:ascii="Arial" w:eastAsia="Calibri" w:hAnsi="Arial" w:cs="Arial"/>
          <w:color w:val="0D0D0D"/>
          <w:kern w:val="0"/>
          <w:sz w:val="20"/>
          <w:szCs w:val="20"/>
          <w:lang w:val="fr-FR"/>
          <w14:ligatures w14:val="none"/>
        </w:rPr>
      </w:pPr>
    </w:p>
    <w:p w14:paraId="29218AB4" w14:textId="471F0F68" w:rsidR="001520C6" w:rsidRPr="0077546F" w:rsidRDefault="001520C6" w:rsidP="001520C6">
      <w:pPr>
        <w:spacing w:after="0" w:line="276" w:lineRule="auto"/>
        <w:jc w:val="both"/>
        <w:rPr>
          <w:rFonts w:ascii="Arial" w:eastAsia="Calibri" w:hAnsi="Arial" w:cs="Arial"/>
          <w:color w:val="0D0D0D"/>
          <w:kern w:val="0"/>
          <w:sz w:val="20"/>
          <w:szCs w:val="20"/>
          <w:lang w:val="fr-FR"/>
          <w14:ligatures w14:val="none"/>
        </w:rPr>
      </w:pPr>
      <w:r w:rsidRPr="0077546F">
        <w:rPr>
          <w:rFonts w:ascii="Arial" w:eastAsia="Calibri" w:hAnsi="Arial" w:cs="Arial"/>
          <w:color w:val="0D0D0D"/>
          <w:kern w:val="0"/>
          <w:sz w:val="20"/>
          <w:szCs w:val="20"/>
          <w:lang w:val="fr-FR"/>
          <w14:ligatures w14:val="none"/>
        </w:rPr>
        <w:t>Fait à ………………</w:t>
      </w:r>
      <w:r w:rsidR="00395A77">
        <w:rPr>
          <w:rFonts w:ascii="Arial" w:eastAsia="Calibri" w:hAnsi="Arial" w:cs="Arial"/>
          <w:color w:val="0D0D0D"/>
          <w:kern w:val="0"/>
          <w:sz w:val="20"/>
          <w:szCs w:val="20"/>
          <w:lang w:val="fr-FR"/>
          <w14:ligatures w14:val="none"/>
        </w:rPr>
        <w:t>………</w:t>
      </w:r>
      <w:r w:rsidRPr="0077546F">
        <w:rPr>
          <w:rFonts w:ascii="Arial" w:eastAsia="Calibri" w:hAnsi="Arial" w:cs="Arial"/>
          <w:color w:val="0D0D0D"/>
          <w:kern w:val="0"/>
          <w:sz w:val="20"/>
          <w:szCs w:val="20"/>
          <w:lang w:val="fr-FR"/>
          <w14:ligatures w14:val="none"/>
        </w:rPr>
        <w:t>……</w:t>
      </w:r>
      <w:r w:rsidR="00395A77">
        <w:rPr>
          <w:rFonts w:ascii="Arial" w:eastAsia="Calibri" w:hAnsi="Arial" w:cs="Arial"/>
          <w:color w:val="0D0D0D"/>
          <w:kern w:val="0"/>
          <w:sz w:val="20"/>
          <w:szCs w:val="20"/>
          <w:lang w:val="fr-FR"/>
          <w14:ligatures w14:val="none"/>
        </w:rPr>
        <w:t>………</w:t>
      </w:r>
      <w:r w:rsidRPr="0077546F">
        <w:rPr>
          <w:rFonts w:ascii="Arial" w:eastAsia="Calibri" w:hAnsi="Arial" w:cs="Arial"/>
          <w:color w:val="0D0D0D"/>
          <w:kern w:val="0"/>
          <w:sz w:val="20"/>
          <w:szCs w:val="20"/>
          <w:lang w:val="fr-FR"/>
          <w14:ligatures w14:val="none"/>
        </w:rPr>
        <w:t>, le ………………………………………………………</w:t>
      </w:r>
      <w:proofErr w:type="gramStart"/>
      <w:r w:rsidRPr="0077546F">
        <w:rPr>
          <w:rFonts w:ascii="Arial" w:eastAsia="Calibri" w:hAnsi="Arial" w:cs="Arial"/>
          <w:color w:val="0D0D0D"/>
          <w:kern w:val="0"/>
          <w:sz w:val="20"/>
          <w:szCs w:val="20"/>
          <w:lang w:val="fr-FR"/>
          <w14:ligatures w14:val="none"/>
        </w:rPr>
        <w:t>…….</w:t>
      </w:r>
      <w:proofErr w:type="gramEnd"/>
      <w:r w:rsidRPr="0077546F">
        <w:rPr>
          <w:rFonts w:ascii="Arial" w:eastAsia="Calibri" w:hAnsi="Arial" w:cs="Arial"/>
          <w:color w:val="0D0D0D"/>
          <w:kern w:val="0"/>
          <w:sz w:val="20"/>
          <w:szCs w:val="20"/>
          <w:lang w:val="fr-FR"/>
          <w14:ligatures w14:val="none"/>
        </w:rPr>
        <w:t>.20</w:t>
      </w:r>
      <w:r w:rsidR="00395A77">
        <w:rPr>
          <w:rFonts w:ascii="Arial" w:eastAsia="Calibri" w:hAnsi="Arial" w:cs="Arial"/>
          <w:color w:val="0D0D0D"/>
          <w:kern w:val="0"/>
          <w:sz w:val="20"/>
          <w:szCs w:val="20"/>
          <w:lang w:val="fr-FR"/>
          <w14:ligatures w14:val="none"/>
        </w:rPr>
        <w:t>24</w:t>
      </w:r>
    </w:p>
    <w:p w14:paraId="540D896B" w14:textId="77777777" w:rsidR="001520C6" w:rsidRDefault="001520C6" w:rsidP="001520C6">
      <w:pPr>
        <w:spacing w:after="0" w:line="276" w:lineRule="auto"/>
        <w:rPr>
          <w:rFonts w:ascii="Arial" w:eastAsia="Calibri" w:hAnsi="Arial" w:cs="Arial"/>
          <w:bCs/>
          <w:color w:val="0D0D0D"/>
          <w:kern w:val="0"/>
          <w:sz w:val="20"/>
          <w:szCs w:val="20"/>
          <w:lang w:val="fr-FR"/>
          <w14:ligatures w14:val="none"/>
        </w:rPr>
      </w:pPr>
    </w:p>
    <w:p w14:paraId="265DBD84" w14:textId="77777777" w:rsidR="001520C6" w:rsidRPr="0077546F" w:rsidRDefault="001520C6" w:rsidP="001520C6">
      <w:pPr>
        <w:spacing w:after="0" w:line="276" w:lineRule="auto"/>
        <w:rPr>
          <w:rFonts w:ascii="Arial" w:eastAsia="Calibri" w:hAnsi="Arial" w:cs="Arial"/>
          <w:b/>
          <w:color w:val="0D0D0D"/>
          <w:kern w:val="0"/>
          <w:sz w:val="20"/>
          <w:szCs w:val="20"/>
          <w:lang w:val="fr-FR"/>
          <w14:ligatures w14:val="none"/>
        </w:rPr>
      </w:pPr>
      <w:r w:rsidRPr="0077546F">
        <w:rPr>
          <w:rFonts w:ascii="Arial" w:eastAsia="Calibri" w:hAnsi="Arial" w:cs="Arial"/>
          <w:bCs/>
          <w:color w:val="0D0D0D"/>
          <w:kern w:val="0"/>
          <w:sz w:val="20"/>
          <w:szCs w:val="20"/>
          <w:lang w:val="fr-FR"/>
          <w14:ligatures w14:val="none"/>
        </w:rPr>
        <w:t>Le Président (La Présidente) du bureau de district</w:t>
      </w:r>
      <w:r w:rsidRPr="0077546F">
        <w:rPr>
          <w:rFonts w:ascii="Arial" w:eastAsia="Calibri" w:hAnsi="Arial" w:cs="Arial"/>
          <w:b/>
          <w:color w:val="0D0D0D"/>
          <w:kern w:val="0"/>
          <w:sz w:val="20"/>
          <w:szCs w:val="20"/>
          <w:lang w:val="fr-FR"/>
          <w14:ligatures w14:val="none"/>
        </w:rPr>
        <w:t>,</w:t>
      </w:r>
    </w:p>
    <w:p w14:paraId="753C3D27" w14:textId="77777777" w:rsidR="001520C6" w:rsidRPr="0077546F" w:rsidRDefault="001520C6" w:rsidP="001520C6">
      <w:pPr>
        <w:spacing w:after="0" w:line="276" w:lineRule="auto"/>
        <w:rPr>
          <w:rFonts w:ascii="Arial" w:eastAsia="Calibri" w:hAnsi="Arial" w:cs="Arial"/>
          <w:iCs/>
          <w:color w:val="0D0D0D"/>
          <w:kern w:val="0"/>
          <w:sz w:val="20"/>
          <w:szCs w:val="20"/>
          <w:lang w:val="fr-FR"/>
          <w14:ligatures w14:val="none"/>
        </w:rPr>
      </w:pPr>
      <w:r w:rsidRPr="0077546F">
        <w:rPr>
          <w:rFonts w:ascii="Arial" w:eastAsia="Calibri" w:hAnsi="Arial" w:cs="Arial"/>
          <w:iCs/>
          <w:color w:val="0D0D0D"/>
          <w:kern w:val="0"/>
          <w:sz w:val="20"/>
          <w:szCs w:val="20"/>
          <w:lang w:val="fr-FR"/>
          <w14:ligatures w14:val="none"/>
        </w:rPr>
        <w:t>(Signature)</w:t>
      </w:r>
    </w:p>
    <w:p w14:paraId="2302F6F5" w14:textId="77777777" w:rsidR="001520C6" w:rsidRPr="0077546F" w:rsidRDefault="001520C6" w:rsidP="001520C6">
      <w:pPr>
        <w:spacing w:after="0" w:line="240" w:lineRule="auto"/>
        <w:rPr>
          <w:rFonts w:ascii="Arial" w:eastAsia="Calibri" w:hAnsi="Arial" w:cs="Arial"/>
          <w:i/>
          <w:color w:val="0D0D0D"/>
          <w:kern w:val="0"/>
          <w:sz w:val="20"/>
          <w:szCs w:val="20"/>
          <w:lang w:val="fr-FR"/>
          <w14:ligatures w14:val="none"/>
        </w:rPr>
      </w:pPr>
    </w:p>
    <w:p w14:paraId="0BD944AA" w14:textId="77777777" w:rsidR="001520C6" w:rsidRPr="0077546F" w:rsidRDefault="001520C6" w:rsidP="001520C6">
      <w:pPr>
        <w:spacing w:after="0" w:line="240" w:lineRule="auto"/>
        <w:rPr>
          <w:rFonts w:ascii="Arial" w:eastAsia="Calibri" w:hAnsi="Arial" w:cs="Arial"/>
          <w:i/>
          <w:color w:val="0D0D0D"/>
          <w:kern w:val="0"/>
          <w:sz w:val="20"/>
          <w:szCs w:val="20"/>
          <w:lang w:val="fr-FR"/>
          <w14:ligatures w14:val="none"/>
        </w:rPr>
      </w:pPr>
      <w:r w:rsidRPr="0077546F">
        <w:rPr>
          <w:rFonts w:ascii="Arial" w:eastAsia="Calibri" w:hAnsi="Arial" w:cs="Arial"/>
          <w:i/>
          <w:color w:val="0D0D0D"/>
          <w:kern w:val="0"/>
          <w:sz w:val="20"/>
          <w:szCs w:val="20"/>
          <w:lang w:val="fr-FR"/>
          <w14:ligatures w14:val="none"/>
        </w:rPr>
        <w:br w:type="page"/>
      </w:r>
    </w:p>
    <w:p w14:paraId="292BEE46" w14:textId="77777777" w:rsidR="001520C6" w:rsidRPr="0077546F" w:rsidRDefault="001520C6" w:rsidP="001520C6">
      <w:pPr>
        <w:pBdr>
          <w:bottom w:val="single" w:sz="6" w:space="1" w:color="auto"/>
        </w:pBdr>
        <w:spacing w:after="0" w:line="276" w:lineRule="auto"/>
        <w:rPr>
          <w:rFonts w:ascii="Arial" w:eastAsia="Times New Roman" w:hAnsi="Arial" w:cs="Arial"/>
          <w:color w:val="0D0D0D"/>
          <w:kern w:val="0"/>
          <w:sz w:val="20"/>
          <w:szCs w:val="20"/>
          <w:lang w:val="fr-FR" w:eastAsia="fr-BE"/>
          <w14:ligatures w14:val="none"/>
        </w:rPr>
      </w:pPr>
      <w:r w:rsidRPr="0077546F">
        <w:rPr>
          <w:rFonts w:ascii="Arial" w:eastAsia="Times New Roman" w:hAnsi="Arial" w:cs="Arial"/>
          <w:color w:val="0D0D0D"/>
          <w:kern w:val="0"/>
          <w:sz w:val="20"/>
          <w:szCs w:val="20"/>
          <w:lang w:val="fr-FR" w:eastAsia="fr-BE"/>
          <w14:ligatures w14:val="none"/>
        </w:rPr>
        <w:lastRenderedPageBreak/>
        <w:t>Récépissé</w:t>
      </w:r>
      <w:r w:rsidRPr="0077546F">
        <w:rPr>
          <w:rFonts w:ascii="Arial" w:eastAsia="Times New Roman" w:hAnsi="Arial" w:cs="Arial"/>
          <w:color w:val="0D0D0D"/>
          <w:kern w:val="0"/>
          <w:sz w:val="20"/>
          <w:szCs w:val="20"/>
          <w:vertAlign w:val="superscript"/>
          <w:lang w:val="fr-FR" w:eastAsia="fr-BE"/>
          <w14:ligatures w14:val="none"/>
        </w:rPr>
        <w:footnoteReference w:id="1"/>
      </w:r>
    </w:p>
    <w:p w14:paraId="1560B5F8" w14:textId="77777777" w:rsidR="001520C6" w:rsidRPr="0077546F" w:rsidRDefault="001520C6" w:rsidP="001520C6">
      <w:pPr>
        <w:spacing w:after="0" w:line="276" w:lineRule="auto"/>
        <w:rPr>
          <w:rFonts w:ascii="Arial" w:eastAsia="Calibri" w:hAnsi="Arial" w:cs="Arial"/>
          <w:color w:val="0D0D0D"/>
          <w:kern w:val="0"/>
          <w:sz w:val="20"/>
          <w:szCs w:val="20"/>
          <w:lang w:val="fr-FR"/>
          <w14:ligatures w14:val="none"/>
        </w:rPr>
      </w:pPr>
    </w:p>
    <w:p w14:paraId="3A31A9F6" w14:textId="77777777" w:rsidR="001520C6" w:rsidRPr="0077546F" w:rsidRDefault="001520C6" w:rsidP="001520C6">
      <w:pPr>
        <w:spacing w:after="0" w:line="276" w:lineRule="auto"/>
        <w:rPr>
          <w:rFonts w:ascii="Arial" w:eastAsia="Calibri" w:hAnsi="Arial" w:cs="Arial"/>
          <w:color w:val="0D0D0D"/>
          <w:kern w:val="0"/>
          <w:sz w:val="20"/>
          <w:szCs w:val="20"/>
          <w:lang w:val="fr-FR"/>
          <w14:ligatures w14:val="none"/>
        </w:rPr>
      </w:pPr>
    </w:p>
    <w:p w14:paraId="1E52050E" w14:textId="77777777" w:rsidR="001520C6" w:rsidRPr="0077546F" w:rsidRDefault="001520C6" w:rsidP="001520C6">
      <w:pPr>
        <w:spacing w:after="0" w:line="276" w:lineRule="auto"/>
        <w:rPr>
          <w:rFonts w:ascii="Arial" w:eastAsia="Calibri" w:hAnsi="Arial" w:cs="Arial"/>
          <w:color w:val="0D0D0D"/>
          <w:kern w:val="0"/>
          <w:sz w:val="20"/>
          <w:szCs w:val="20"/>
          <w:lang w:val="fr-FR"/>
          <w14:ligatures w14:val="none"/>
        </w:rPr>
      </w:pPr>
      <w:r w:rsidRPr="0077546F">
        <w:rPr>
          <w:rFonts w:ascii="Arial" w:eastAsia="Calibri" w:hAnsi="Arial" w:cs="Arial"/>
          <w:color w:val="0D0D0D"/>
          <w:kern w:val="0"/>
          <w:sz w:val="20"/>
          <w:szCs w:val="20"/>
          <w:lang w:val="fr-FR"/>
          <w14:ligatures w14:val="none"/>
        </w:rPr>
        <w:t xml:space="preserve">À renvoyer à Madame, </w:t>
      </w:r>
      <w:proofErr w:type="gramStart"/>
      <w:r w:rsidRPr="0077546F">
        <w:rPr>
          <w:rFonts w:ascii="Arial" w:eastAsia="Calibri" w:hAnsi="Arial" w:cs="Arial"/>
          <w:color w:val="0D0D0D"/>
          <w:kern w:val="0"/>
          <w:sz w:val="20"/>
          <w:szCs w:val="20"/>
          <w:lang w:val="fr-FR"/>
          <w14:ligatures w14:val="none"/>
        </w:rPr>
        <w:t>Monsieur,…</w:t>
      </w:r>
      <w:proofErr w:type="gramEnd"/>
      <w:r w:rsidRPr="0077546F">
        <w:rPr>
          <w:rFonts w:ascii="Arial" w:eastAsia="Calibri" w:hAnsi="Arial" w:cs="Arial"/>
          <w:color w:val="0D0D0D"/>
          <w:kern w:val="0"/>
          <w:sz w:val="20"/>
          <w:szCs w:val="20"/>
          <w:lang w:val="fr-FR"/>
          <w14:ligatures w14:val="none"/>
        </w:rPr>
        <w:t>……………………………………………………………………….,</w:t>
      </w:r>
      <w:r w:rsidRPr="0077546F">
        <w:rPr>
          <w:rFonts w:ascii="Arial" w:eastAsia="Calibri" w:hAnsi="Arial" w:cs="Arial"/>
          <w:color w:val="0D0D0D"/>
          <w:kern w:val="0"/>
          <w:sz w:val="20"/>
          <w:szCs w:val="20"/>
          <w:lang w:val="fr-FR"/>
          <w14:ligatures w14:val="none"/>
        </w:rPr>
        <w:br/>
        <w:t>président(e) du bureau de district de………………………………………………………………………</w:t>
      </w:r>
    </w:p>
    <w:p w14:paraId="4B98B6E3" w14:textId="77777777" w:rsidR="001520C6" w:rsidRPr="0077546F" w:rsidRDefault="001520C6" w:rsidP="001520C6">
      <w:pPr>
        <w:spacing w:after="0" w:line="276" w:lineRule="auto"/>
        <w:rPr>
          <w:rFonts w:ascii="Arial" w:eastAsia="Calibri" w:hAnsi="Arial" w:cs="Arial"/>
          <w:color w:val="0D0D0D"/>
          <w:kern w:val="0"/>
          <w:sz w:val="20"/>
          <w:szCs w:val="20"/>
          <w:lang w:val="fr-FR"/>
          <w14:ligatures w14:val="none"/>
        </w:rPr>
      </w:pPr>
    </w:p>
    <w:p w14:paraId="3CAD0346" w14:textId="77777777" w:rsidR="001520C6" w:rsidRPr="0077546F" w:rsidRDefault="001520C6" w:rsidP="001520C6">
      <w:pPr>
        <w:spacing w:after="0" w:line="276" w:lineRule="auto"/>
        <w:rPr>
          <w:rFonts w:ascii="Arial" w:eastAsia="Calibri" w:hAnsi="Arial" w:cs="Arial"/>
          <w:color w:val="0D0D0D"/>
          <w:kern w:val="0"/>
          <w:sz w:val="20"/>
          <w:szCs w:val="20"/>
          <w:lang w:val="fr-FR"/>
          <w14:ligatures w14:val="none"/>
        </w:rPr>
      </w:pPr>
    </w:p>
    <w:p w14:paraId="546361FB" w14:textId="77777777" w:rsidR="001520C6" w:rsidRPr="0077546F" w:rsidRDefault="001520C6" w:rsidP="001520C6">
      <w:pPr>
        <w:spacing w:after="0" w:line="276" w:lineRule="auto"/>
        <w:rPr>
          <w:rFonts w:ascii="Arial" w:eastAsia="Calibri" w:hAnsi="Arial" w:cs="Arial"/>
          <w:color w:val="0D0D0D"/>
          <w:kern w:val="0"/>
          <w:sz w:val="20"/>
          <w:szCs w:val="20"/>
          <w:lang w:val="fr-FR"/>
          <w14:ligatures w14:val="none"/>
        </w:rPr>
      </w:pPr>
      <w:r w:rsidRPr="0077546F">
        <w:rPr>
          <w:rFonts w:ascii="Arial" w:eastAsia="Calibri" w:hAnsi="Arial" w:cs="Arial"/>
          <w:color w:val="0D0D0D"/>
          <w:kern w:val="0"/>
          <w:sz w:val="20"/>
          <w:szCs w:val="20"/>
          <w:lang w:val="fr-FR"/>
          <w14:ligatures w14:val="none"/>
        </w:rPr>
        <w:t>Adresse : ………………………………………………………………………………………………</w:t>
      </w:r>
      <w:proofErr w:type="gramStart"/>
      <w:r w:rsidRPr="0077546F">
        <w:rPr>
          <w:rFonts w:ascii="Arial" w:eastAsia="Calibri" w:hAnsi="Arial" w:cs="Arial"/>
          <w:color w:val="0D0D0D"/>
          <w:kern w:val="0"/>
          <w:sz w:val="20"/>
          <w:szCs w:val="20"/>
          <w:lang w:val="fr-FR"/>
          <w14:ligatures w14:val="none"/>
        </w:rPr>
        <w:t>…….</w:t>
      </w:r>
      <w:proofErr w:type="gramEnd"/>
      <w:r w:rsidRPr="0077546F">
        <w:rPr>
          <w:rFonts w:ascii="Arial" w:eastAsia="Calibri" w:hAnsi="Arial" w:cs="Arial"/>
          <w:color w:val="0D0D0D"/>
          <w:kern w:val="0"/>
          <w:sz w:val="20"/>
          <w:szCs w:val="20"/>
          <w:lang w:val="fr-FR"/>
          <w14:ligatures w14:val="none"/>
        </w:rPr>
        <w:t>.…………..........</w:t>
      </w:r>
      <w:r w:rsidRPr="0077546F">
        <w:rPr>
          <w:rFonts w:ascii="Arial" w:eastAsia="Calibri" w:hAnsi="Arial" w:cs="Arial"/>
          <w:color w:val="0D0D0D"/>
          <w:kern w:val="0"/>
          <w:sz w:val="20"/>
          <w:szCs w:val="20"/>
          <w:lang w:val="fr-FR"/>
          <w14:ligatures w14:val="none"/>
        </w:rPr>
        <w:br/>
        <w:t>……………………………………………………………………………………………………………………….</w:t>
      </w:r>
    </w:p>
    <w:p w14:paraId="03B2B3F4" w14:textId="77777777" w:rsidR="001520C6" w:rsidRPr="0077546F" w:rsidRDefault="001520C6" w:rsidP="001520C6">
      <w:pPr>
        <w:spacing w:after="0" w:line="276" w:lineRule="auto"/>
        <w:rPr>
          <w:rFonts w:ascii="Arial" w:eastAsia="Calibri" w:hAnsi="Arial" w:cs="Arial"/>
          <w:color w:val="0D0D0D"/>
          <w:kern w:val="0"/>
          <w:sz w:val="20"/>
          <w:szCs w:val="20"/>
          <w:lang w:val="fr-FR"/>
          <w14:ligatures w14:val="none"/>
        </w:rPr>
      </w:pPr>
    </w:p>
    <w:p w14:paraId="79AE3BFA" w14:textId="77777777" w:rsidR="001520C6" w:rsidRPr="0077546F" w:rsidRDefault="001520C6" w:rsidP="001520C6">
      <w:pPr>
        <w:spacing w:after="0" w:line="276" w:lineRule="auto"/>
        <w:jc w:val="both"/>
        <w:rPr>
          <w:rFonts w:ascii="Arial" w:eastAsia="Calibri" w:hAnsi="Arial" w:cs="Arial"/>
          <w:color w:val="0D0D0D"/>
          <w:kern w:val="0"/>
          <w:sz w:val="20"/>
          <w:szCs w:val="20"/>
          <w:lang w:val="fr-FR"/>
          <w14:ligatures w14:val="none"/>
        </w:rPr>
      </w:pPr>
      <w:r w:rsidRPr="0077546F">
        <w:rPr>
          <w:rFonts w:ascii="Arial" w:eastAsia="Calibri" w:hAnsi="Arial" w:cs="Arial"/>
          <w:color w:val="0D0D0D"/>
          <w:kern w:val="0"/>
          <w:sz w:val="20"/>
          <w:szCs w:val="20"/>
          <w:lang w:val="fr-FR"/>
          <w14:ligatures w14:val="none"/>
        </w:rPr>
        <w:t xml:space="preserve">Je </w:t>
      </w:r>
      <w:proofErr w:type="gramStart"/>
      <w:r w:rsidRPr="0077546F">
        <w:rPr>
          <w:rFonts w:ascii="Arial" w:eastAsia="Calibri" w:hAnsi="Arial" w:cs="Arial"/>
          <w:color w:val="0D0D0D"/>
          <w:kern w:val="0"/>
          <w:sz w:val="20"/>
          <w:szCs w:val="20"/>
          <w:lang w:val="fr-FR"/>
          <w14:ligatures w14:val="none"/>
        </w:rPr>
        <w:t>soussigné(</w:t>
      </w:r>
      <w:proofErr w:type="gramEnd"/>
      <w:r w:rsidRPr="0077546F">
        <w:rPr>
          <w:rFonts w:ascii="Arial" w:eastAsia="Calibri" w:hAnsi="Arial" w:cs="Arial"/>
          <w:color w:val="0D0D0D"/>
          <w:kern w:val="0"/>
          <w:sz w:val="20"/>
          <w:szCs w:val="20"/>
          <w:lang w:val="fr-FR"/>
          <w14:ligatures w14:val="none"/>
        </w:rPr>
        <w:t>e),…………………………………………………………….désigné(e) pour remplir les fonctions de Président(e) du bureau de canton de……………………………………………………déclare avoir reçu la lettre de M./Mme le (la) Président(e) du bureau de district en date du……………………………………, m’informant de ma désignation.</w:t>
      </w:r>
    </w:p>
    <w:p w14:paraId="2C3FE9B2" w14:textId="77777777" w:rsidR="001520C6" w:rsidRPr="0077546F" w:rsidRDefault="001520C6" w:rsidP="001520C6">
      <w:pPr>
        <w:spacing w:after="0" w:line="276" w:lineRule="auto"/>
        <w:jc w:val="both"/>
        <w:rPr>
          <w:rFonts w:ascii="Arial" w:eastAsia="Calibri" w:hAnsi="Arial" w:cs="Arial"/>
          <w:color w:val="0D0D0D"/>
          <w:kern w:val="0"/>
          <w:sz w:val="20"/>
          <w:szCs w:val="20"/>
          <w:lang w:val="fr-FR"/>
          <w14:ligatures w14:val="none"/>
        </w:rPr>
      </w:pPr>
    </w:p>
    <w:p w14:paraId="2AF51F84" w14:textId="574BB0A7" w:rsidR="001520C6" w:rsidRPr="0077546F" w:rsidRDefault="001520C6" w:rsidP="001520C6">
      <w:pPr>
        <w:spacing w:after="0" w:line="276" w:lineRule="auto"/>
        <w:jc w:val="both"/>
        <w:rPr>
          <w:rFonts w:ascii="Arial" w:eastAsia="Calibri" w:hAnsi="Arial" w:cs="Arial"/>
          <w:color w:val="0D0D0D"/>
          <w:kern w:val="0"/>
          <w:sz w:val="20"/>
          <w:szCs w:val="20"/>
          <w:lang w:val="fr-FR"/>
          <w14:ligatures w14:val="none"/>
        </w:rPr>
      </w:pPr>
      <w:r w:rsidRPr="0077546F">
        <w:rPr>
          <w:rFonts w:ascii="Arial" w:eastAsia="Calibri" w:hAnsi="Arial" w:cs="Arial"/>
          <w:color w:val="0D0D0D"/>
          <w:kern w:val="0"/>
          <w:sz w:val="20"/>
          <w:szCs w:val="20"/>
          <w:lang w:val="fr-FR"/>
          <w14:ligatures w14:val="none"/>
        </w:rPr>
        <w:t>Fait à ……………………</w:t>
      </w:r>
      <w:r w:rsidR="00395A77">
        <w:rPr>
          <w:rFonts w:ascii="Arial" w:eastAsia="Calibri" w:hAnsi="Arial" w:cs="Arial"/>
          <w:color w:val="0D0D0D"/>
          <w:kern w:val="0"/>
          <w:sz w:val="20"/>
          <w:szCs w:val="20"/>
          <w:lang w:val="fr-FR"/>
          <w14:ligatures w14:val="none"/>
        </w:rPr>
        <w:t>……</w:t>
      </w:r>
      <w:proofErr w:type="gramStart"/>
      <w:r w:rsidR="00395A77">
        <w:rPr>
          <w:rFonts w:ascii="Arial" w:eastAsia="Calibri" w:hAnsi="Arial" w:cs="Arial"/>
          <w:color w:val="0D0D0D"/>
          <w:kern w:val="0"/>
          <w:sz w:val="20"/>
          <w:szCs w:val="20"/>
          <w:lang w:val="fr-FR"/>
          <w14:ligatures w14:val="none"/>
        </w:rPr>
        <w:t>…….</w:t>
      </w:r>
      <w:proofErr w:type="gramEnd"/>
      <w:r w:rsidR="00395A77">
        <w:rPr>
          <w:rFonts w:ascii="Arial" w:eastAsia="Calibri" w:hAnsi="Arial" w:cs="Arial"/>
          <w:color w:val="0D0D0D"/>
          <w:kern w:val="0"/>
          <w:sz w:val="20"/>
          <w:szCs w:val="20"/>
          <w:lang w:val="fr-FR"/>
          <w14:ligatures w14:val="none"/>
        </w:rPr>
        <w:t>.</w:t>
      </w:r>
      <w:r w:rsidRPr="0077546F">
        <w:rPr>
          <w:rFonts w:ascii="Arial" w:eastAsia="Calibri" w:hAnsi="Arial" w:cs="Arial"/>
          <w:color w:val="0D0D0D"/>
          <w:kern w:val="0"/>
          <w:sz w:val="20"/>
          <w:szCs w:val="20"/>
          <w:lang w:val="fr-FR"/>
          <w14:ligatures w14:val="none"/>
        </w:rPr>
        <w:t>……………….., le …………………………………………………..20</w:t>
      </w:r>
      <w:r w:rsidR="00395A77">
        <w:rPr>
          <w:rFonts w:ascii="Arial" w:eastAsia="Calibri" w:hAnsi="Arial" w:cs="Arial"/>
          <w:color w:val="0D0D0D"/>
          <w:kern w:val="0"/>
          <w:sz w:val="20"/>
          <w:szCs w:val="20"/>
          <w:lang w:val="fr-FR"/>
          <w14:ligatures w14:val="none"/>
        </w:rPr>
        <w:t>24</w:t>
      </w:r>
    </w:p>
    <w:p w14:paraId="18C6DA3B" w14:textId="77777777" w:rsidR="001520C6" w:rsidRPr="0077546F" w:rsidRDefault="001520C6" w:rsidP="001520C6">
      <w:pPr>
        <w:spacing w:after="0" w:line="276" w:lineRule="auto"/>
        <w:rPr>
          <w:rFonts w:ascii="Arial" w:eastAsia="Calibri" w:hAnsi="Arial" w:cs="Arial"/>
          <w:color w:val="0D0D0D"/>
          <w:kern w:val="0"/>
          <w:sz w:val="20"/>
          <w:szCs w:val="20"/>
          <w:lang w:val="fr-FR"/>
          <w14:ligatures w14:val="none"/>
        </w:rPr>
      </w:pPr>
    </w:p>
    <w:p w14:paraId="1FAEC3A8" w14:textId="77777777" w:rsidR="001520C6" w:rsidRPr="0077546F" w:rsidRDefault="001520C6" w:rsidP="001520C6">
      <w:pPr>
        <w:spacing w:after="0" w:line="276" w:lineRule="auto"/>
        <w:rPr>
          <w:rFonts w:ascii="Arial" w:eastAsia="Calibri" w:hAnsi="Arial" w:cs="Arial"/>
          <w:color w:val="0D0D0D"/>
          <w:kern w:val="0"/>
          <w:sz w:val="20"/>
          <w:szCs w:val="20"/>
          <w:lang w:val="fr-FR"/>
          <w14:ligatures w14:val="none"/>
        </w:rPr>
      </w:pPr>
    </w:p>
    <w:p w14:paraId="0E94BCAE" w14:textId="77777777" w:rsidR="001520C6" w:rsidRPr="0077546F" w:rsidRDefault="001520C6" w:rsidP="001520C6">
      <w:pPr>
        <w:spacing w:after="0" w:line="276" w:lineRule="auto"/>
        <w:rPr>
          <w:rFonts w:ascii="Arial" w:eastAsia="Calibri" w:hAnsi="Arial" w:cs="Arial"/>
          <w:iCs/>
          <w:color w:val="0D0D0D"/>
          <w:kern w:val="0"/>
          <w:sz w:val="20"/>
          <w:szCs w:val="20"/>
          <w:lang w:val="fr-FR"/>
          <w14:ligatures w14:val="none"/>
        </w:rPr>
      </w:pPr>
      <w:r w:rsidRPr="0077546F">
        <w:rPr>
          <w:rFonts w:ascii="Arial" w:eastAsia="Calibri" w:hAnsi="Arial" w:cs="Arial"/>
          <w:iCs/>
          <w:color w:val="0D0D0D"/>
          <w:kern w:val="0"/>
          <w:sz w:val="20"/>
          <w:szCs w:val="20"/>
          <w:lang w:val="fr-FR"/>
          <w14:ligatures w14:val="none"/>
        </w:rPr>
        <w:t>(</w:t>
      </w:r>
      <w:r w:rsidRPr="0077546F">
        <w:rPr>
          <w:rFonts w:ascii="Arial" w:eastAsia="Calibri" w:hAnsi="Arial" w:cs="Arial"/>
          <w:i/>
          <w:color w:val="0D0D0D"/>
          <w:kern w:val="0"/>
          <w:sz w:val="20"/>
          <w:szCs w:val="20"/>
          <w:lang w:val="fr-FR"/>
          <w14:ligatures w14:val="none"/>
        </w:rPr>
        <w:t>Signature</w:t>
      </w:r>
      <w:r w:rsidRPr="0077546F">
        <w:rPr>
          <w:rFonts w:ascii="Arial" w:eastAsia="Calibri" w:hAnsi="Arial" w:cs="Arial"/>
          <w:iCs/>
          <w:color w:val="0D0D0D"/>
          <w:kern w:val="0"/>
          <w:sz w:val="20"/>
          <w:szCs w:val="20"/>
          <w:lang w:val="fr-FR"/>
          <w14:ligatures w14:val="none"/>
        </w:rPr>
        <w:t>)</w:t>
      </w:r>
    </w:p>
    <w:p w14:paraId="7B171EF9" w14:textId="77777777" w:rsidR="001520C6" w:rsidRPr="0077546F" w:rsidRDefault="001520C6" w:rsidP="001520C6">
      <w:pPr>
        <w:spacing w:after="0" w:line="240" w:lineRule="auto"/>
        <w:rPr>
          <w:rFonts w:ascii="Arial" w:eastAsia="Calibri" w:hAnsi="Arial" w:cs="Arial"/>
          <w:iCs/>
          <w:color w:val="0D0D0D"/>
          <w:kern w:val="0"/>
          <w:sz w:val="20"/>
          <w:szCs w:val="20"/>
          <w:lang w:val="fr-FR"/>
          <w14:ligatures w14:val="none"/>
        </w:rPr>
      </w:pPr>
    </w:p>
    <w:p w14:paraId="410C2666" w14:textId="77777777" w:rsidR="001520C6" w:rsidRPr="0077546F" w:rsidRDefault="001520C6" w:rsidP="001520C6">
      <w:pPr>
        <w:spacing w:after="0" w:line="240" w:lineRule="auto"/>
        <w:rPr>
          <w:rFonts w:ascii="Arial" w:eastAsia="Calibri" w:hAnsi="Arial" w:cs="Arial"/>
          <w:iCs/>
          <w:color w:val="0D0D0D"/>
          <w:kern w:val="0"/>
          <w:sz w:val="20"/>
          <w:szCs w:val="20"/>
          <w:lang w:val="fr-FR"/>
          <w14:ligatures w14:val="none"/>
        </w:rPr>
      </w:pPr>
      <w:r w:rsidRPr="0077546F">
        <w:rPr>
          <w:rFonts w:ascii="Arial" w:eastAsia="Calibri" w:hAnsi="Arial" w:cs="Arial"/>
          <w:iCs/>
          <w:color w:val="0D0D0D"/>
          <w:kern w:val="0"/>
          <w:sz w:val="20"/>
          <w:szCs w:val="20"/>
          <w:lang w:val="fr-FR"/>
          <w14:ligatures w14:val="none"/>
        </w:rPr>
        <w:br w:type="page"/>
      </w:r>
    </w:p>
    <w:p w14:paraId="0A29FF49" w14:textId="77777777" w:rsidR="001520C6" w:rsidRPr="0077546F" w:rsidRDefault="001520C6" w:rsidP="001520C6">
      <w:pPr>
        <w:pBdr>
          <w:bottom w:val="single" w:sz="4" w:space="1" w:color="1E2445"/>
        </w:pBdr>
        <w:spacing w:before="100" w:beforeAutospacing="1" w:after="100" w:afterAutospacing="1" w:line="276" w:lineRule="auto"/>
        <w:rPr>
          <w:rFonts w:ascii="Arial" w:eastAsia="Times New Roman" w:hAnsi="Arial" w:cs="Arial"/>
          <w:color w:val="262626"/>
          <w:kern w:val="0"/>
          <w:sz w:val="20"/>
          <w:szCs w:val="20"/>
          <w:lang w:eastAsia="fr-BE"/>
          <w14:ligatures w14:val="none"/>
        </w:rPr>
      </w:pPr>
      <w:r w:rsidRPr="0077546F">
        <w:rPr>
          <w:rFonts w:ascii="Arial" w:eastAsia="Times New Roman" w:hAnsi="Arial" w:cs="Arial"/>
          <w:color w:val="262626"/>
          <w:kern w:val="0"/>
          <w:sz w:val="20"/>
          <w:szCs w:val="20"/>
          <w:lang w:eastAsia="fr-BE"/>
          <w14:ligatures w14:val="none"/>
        </w:rPr>
        <w:lastRenderedPageBreak/>
        <w:t>Extraits du Code wallon de la démocratie locale et de la décentralisation</w:t>
      </w:r>
    </w:p>
    <w:p w14:paraId="08333A09" w14:textId="77777777" w:rsidR="001520C6" w:rsidRPr="0077546F" w:rsidRDefault="001520C6" w:rsidP="001520C6">
      <w:pPr>
        <w:spacing w:after="0" w:line="240" w:lineRule="auto"/>
        <w:jc w:val="both"/>
        <w:rPr>
          <w:rFonts w:ascii="Arial" w:eastAsia="Calibri" w:hAnsi="Arial" w:cs="Arial"/>
          <w:iCs/>
          <w:color w:val="0D0D0D"/>
          <w:kern w:val="0"/>
          <w:sz w:val="20"/>
          <w:szCs w:val="20"/>
          <w:lang w:val="fr-FR"/>
          <w14:ligatures w14:val="none"/>
        </w:rPr>
      </w:pPr>
    </w:p>
    <w:p w14:paraId="30462CAF" w14:textId="77777777" w:rsidR="001520C6" w:rsidRPr="0077546F" w:rsidRDefault="001520C6" w:rsidP="001520C6">
      <w:pPr>
        <w:spacing w:after="0" w:line="240" w:lineRule="auto"/>
        <w:jc w:val="both"/>
        <w:rPr>
          <w:rFonts w:ascii="Arial" w:eastAsia="Calibri" w:hAnsi="Arial" w:cs="Arial"/>
          <w:iCs/>
          <w:color w:val="0D0D0D"/>
          <w:kern w:val="0"/>
          <w:sz w:val="20"/>
          <w:szCs w:val="20"/>
          <w:lang w:val="fr-FR"/>
          <w14:ligatures w14:val="none"/>
        </w:rPr>
      </w:pPr>
      <w:r w:rsidRPr="0077546F">
        <w:rPr>
          <w:rFonts w:ascii="Arial" w:eastAsia="Calibri" w:hAnsi="Arial" w:cs="Arial"/>
          <w:iCs/>
          <w:color w:val="0D0D0D"/>
          <w:kern w:val="0"/>
          <w:sz w:val="20"/>
          <w:szCs w:val="20"/>
          <w:lang w:val="fr-FR"/>
          <w14:ligatures w14:val="none"/>
        </w:rPr>
        <w:t>Art. L4125-6. § 1er. Chaque canton électoral comprend un bureau de canton, chargé de désigner les membres des bureaux de dépouillement provincial et d'assurer la totalisation intermédiaire pour les élections provinciales.</w:t>
      </w:r>
    </w:p>
    <w:p w14:paraId="0F2CFF02" w14:textId="77777777" w:rsidR="001520C6" w:rsidRPr="0077546F" w:rsidRDefault="001520C6" w:rsidP="001520C6">
      <w:pPr>
        <w:spacing w:after="0" w:line="240" w:lineRule="auto"/>
        <w:jc w:val="both"/>
        <w:rPr>
          <w:rFonts w:ascii="Arial" w:eastAsia="Calibri" w:hAnsi="Arial" w:cs="Arial"/>
          <w:iCs/>
          <w:color w:val="0D0D0D"/>
          <w:kern w:val="0"/>
          <w:sz w:val="20"/>
          <w:szCs w:val="20"/>
          <w:lang w:val="fr-FR"/>
          <w14:ligatures w14:val="none"/>
        </w:rPr>
      </w:pPr>
      <w:r w:rsidRPr="0077546F">
        <w:rPr>
          <w:rFonts w:ascii="Arial" w:eastAsia="Calibri" w:hAnsi="Arial" w:cs="Arial"/>
          <w:iCs/>
          <w:color w:val="0D0D0D"/>
          <w:kern w:val="0"/>
          <w:sz w:val="20"/>
          <w:szCs w:val="20"/>
          <w:lang w:val="fr-FR"/>
          <w14:ligatures w14:val="none"/>
        </w:rPr>
        <w:t xml:space="preserve">  § 2. Dans les districts ne comprenant qu'un seul canton électoral, le bureau de district assume les tâches normalement dévolues au bureau de canton dans le cadre de la présente procédure.</w:t>
      </w:r>
    </w:p>
    <w:p w14:paraId="4C3FA380" w14:textId="77777777" w:rsidR="001520C6" w:rsidRPr="0077546F" w:rsidRDefault="001520C6" w:rsidP="001520C6">
      <w:pPr>
        <w:spacing w:after="0" w:line="240" w:lineRule="auto"/>
        <w:jc w:val="both"/>
        <w:rPr>
          <w:rFonts w:ascii="Arial" w:eastAsia="Calibri" w:hAnsi="Arial" w:cs="Arial"/>
          <w:iCs/>
          <w:color w:val="0D0D0D"/>
          <w:kern w:val="0"/>
          <w:sz w:val="20"/>
          <w:szCs w:val="20"/>
          <w:lang w:val="fr-FR"/>
          <w14:ligatures w14:val="none"/>
        </w:rPr>
      </w:pPr>
    </w:p>
    <w:p w14:paraId="4070530C" w14:textId="77777777" w:rsidR="001520C6" w:rsidRPr="0077546F" w:rsidRDefault="001520C6" w:rsidP="001520C6">
      <w:pPr>
        <w:spacing w:after="0" w:line="240" w:lineRule="auto"/>
        <w:jc w:val="both"/>
        <w:rPr>
          <w:rFonts w:ascii="Arial" w:eastAsia="Calibri" w:hAnsi="Arial" w:cs="Arial"/>
          <w:iCs/>
          <w:color w:val="0D0D0D"/>
          <w:kern w:val="0"/>
          <w:sz w:val="20"/>
          <w:szCs w:val="20"/>
          <w:lang w:val="fr-FR"/>
          <w14:ligatures w14:val="none"/>
        </w:rPr>
      </w:pPr>
      <w:r w:rsidRPr="0077546F">
        <w:rPr>
          <w:rFonts w:ascii="Arial" w:eastAsia="Calibri" w:hAnsi="Arial" w:cs="Arial"/>
          <w:iCs/>
          <w:color w:val="0D0D0D"/>
          <w:kern w:val="0"/>
          <w:sz w:val="20"/>
          <w:szCs w:val="20"/>
          <w:lang w:val="fr-FR"/>
          <w14:ligatures w14:val="none"/>
        </w:rPr>
        <w:t>Art. L4125-7. § 1er. Le bureau de canton est établi au chef-lieu du canton et se compose d’un président, de quatre assesseurs, de quatre assesseurs suppléants choisis par son président parmi les électeurs de la commune chef-lieu du canton et d’un secrétaire nommé conformément aux dispositions de l’article L4125-15, alinéa 2.</w:t>
      </w:r>
    </w:p>
    <w:p w14:paraId="302EBC44" w14:textId="77777777" w:rsidR="001520C6" w:rsidRPr="0077546F" w:rsidRDefault="001520C6" w:rsidP="001520C6">
      <w:pPr>
        <w:spacing w:after="0" w:line="240" w:lineRule="auto"/>
        <w:jc w:val="both"/>
        <w:rPr>
          <w:rFonts w:ascii="Arial" w:eastAsia="Calibri" w:hAnsi="Arial" w:cs="Arial"/>
          <w:iCs/>
          <w:color w:val="0D0D0D"/>
          <w:kern w:val="0"/>
          <w:sz w:val="20"/>
          <w:szCs w:val="20"/>
          <w:lang w:val="fr-FR"/>
          <w14:ligatures w14:val="none"/>
        </w:rPr>
      </w:pPr>
      <w:r w:rsidRPr="0077546F">
        <w:rPr>
          <w:rFonts w:ascii="Arial" w:eastAsia="Calibri" w:hAnsi="Arial" w:cs="Arial"/>
          <w:iCs/>
          <w:color w:val="0D0D0D"/>
          <w:kern w:val="0"/>
          <w:sz w:val="20"/>
          <w:szCs w:val="20"/>
          <w:lang w:val="fr-FR"/>
          <w14:ligatures w14:val="none"/>
        </w:rPr>
        <w:t>§ 2. Il est présidé :</w:t>
      </w:r>
    </w:p>
    <w:p w14:paraId="0BF94C6E" w14:textId="77777777" w:rsidR="001520C6" w:rsidRPr="0077546F" w:rsidRDefault="001520C6" w:rsidP="001520C6">
      <w:pPr>
        <w:spacing w:after="0" w:line="240" w:lineRule="auto"/>
        <w:jc w:val="both"/>
        <w:rPr>
          <w:rFonts w:ascii="Arial" w:eastAsia="Calibri" w:hAnsi="Arial" w:cs="Arial"/>
          <w:iCs/>
          <w:color w:val="0D0D0D"/>
          <w:kern w:val="0"/>
          <w:sz w:val="20"/>
          <w:szCs w:val="20"/>
          <w:lang w:val="fr-FR"/>
          <w14:ligatures w14:val="none"/>
        </w:rPr>
      </w:pPr>
      <w:r w:rsidRPr="0077546F">
        <w:rPr>
          <w:rFonts w:ascii="Arial" w:eastAsia="Calibri" w:hAnsi="Arial" w:cs="Arial"/>
          <w:iCs/>
          <w:color w:val="0D0D0D"/>
          <w:kern w:val="0"/>
          <w:sz w:val="20"/>
          <w:szCs w:val="20"/>
          <w:lang w:val="fr-FR"/>
          <w14:ligatures w14:val="none"/>
        </w:rPr>
        <w:t xml:space="preserve"> 1° par le président du tribunal de première instance ou son suppléant dans le chef-lieu du canton électoral coïncidant avec le chef-lieu d’arrondissement judiciaire ;</w:t>
      </w:r>
    </w:p>
    <w:p w14:paraId="75F5D5A0" w14:textId="77777777" w:rsidR="001520C6" w:rsidRPr="0077546F" w:rsidRDefault="001520C6" w:rsidP="001520C6">
      <w:pPr>
        <w:spacing w:after="0" w:line="240" w:lineRule="auto"/>
        <w:jc w:val="both"/>
        <w:rPr>
          <w:rFonts w:ascii="Arial" w:eastAsia="Calibri" w:hAnsi="Arial" w:cs="Arial"/>
          <w:iCs/>
          <w:color w:val="0D0D0D"/>
          <w:kern w:val="0"/>
          <w:sz w:val="20"/>
          <w:szCs w:val="20"/>
          <w:lang w:val="fr-FR"/>
          <w14:ligatures w14:val="none"/>
        </w:rPr>
      </w:pPr>
      <w:r w:rsidRPr="0077546F">
        <w:rPr>
          <w:rFonts w:ascii="Arial" w:eastAsia="Calibri" w:hAnsi="Arial" w:cs="Arial"/>
          <w:iCs/>
          <w:color w:val="0D0D0D"/>
          <w:kern w:val="0"/>
          <w:sz w:val="20"/>
          <w:szCs w:val="20"/>
          <w:lang w:val="fr-FR"/>
          <w14:ligatures w14:val="none"/>
        </w:rPr>
        <w:t xml:space="preserve"> 2° par le juge de paix dans le chef-lieu du canton électoral coïncidant avec le chef-lieu d’un canton judiciaire ;</w:t>
      </w:r>
    </w:p>
    <w:p w14:paraId="731147C5" w14:textId="77777777" w:rsidR="001520C6" w:rsidRPr="0077546F" w:rsidRDefault="001520C6" w:rsidP="001520C6">
      <w:pPr>
        <w:spacing w:after="0" w:line="240" w:lineRule="auto"/>
        <w:jc w:val="both"/>
        <w:rPr>
          <w:rFonts w:ascii="Arial" w:eastAsia="Calibri" w:hAnsi="Arial" w:cs="Arial"/>
          <w:iCs/>
          <w:color w:val="0D0D0D"/>
          <w:kern w:val="0"/>
          <w:sz w:val="20"/>
          <w:szCs w:val="20"/>
          <w:lang w:val="fr-FR"/>
          <w14:ligatures w14:val="none"/>
        </w:rPr>
      </w:pPr>
      <w:r w:rsidRPr="0077546F">
        <w:rPr>
          <w:rFonts w:ascii="Arial" w:eastAsia="Calibri" w:hAnsi="Arial" w:cs="Arial"/>
          <w:iCs/>
          <w:color w:val="0D0D0D"/>
          <w:kern w:val="0"/>
          <w:sz w:val="20"/>
          <w:szCs w:val="20"/>
          <w:lang w:val="fr-FR"/>
          <w14:ligatures w14:val="none"/>
        </w:rPr>
        <w:t xml:space="preserve"> 3° par le juge de paix ou son suppléant du canton judiciaire dans lequel est situé le chef-lieu du canton électoral dans tous les autres cas.</w:t>
      </w:r>
    </w:p>
    <w:p w14:paraId="78FB3917" w14:textId="77777777" w:rsidR="001520C6" w:rsidRPr="0077546F" w:rsidRDefault="001520C6" w:rsidP="001520C6">
      <w:pPr>
        <w:spacing w:after="0" w:line="240" w:lineRule="auto"/>
        <w:jc w:val="both"/>
        <w:rPr>
          <w:rFonts w:ascii="Arial" w:eastAsia="Calibri" w:hAnsi="Arial" w:cs="Arial"/>
          <w:iCs/>
          <w:color w:val="0D0D0D"/>
          <w:kern w:val="0"/>
          <w:sz w:val="20"/>
          <w:szCs w:val="20"/>
          <w:lang w:val="fr-FR"/>
          <w14:ligatures w14:val="none"/>
        </w:rPr>
      </w:pPr>
      <w:r w:rsidRPr="0077546F">
        <w:rPr>
          <w:rFonts w:ascii="Arial" w:eastAsia="Calibri" w:hAnsi="Arial" w:cs="Arial"/>
          <w:iCs/>
          <w:color w:val="0D0D0D"/>
          <w:kern w:val="0"/>
          <w:sz w:val="20"/>
          <w:szCs w:val="20"/>
          <w:lang w:val="fr-FR"/>
          <w14:ligatures w14:val="none"/>
        </w:rPr>
        <w:t xml:space="preserve"> Dans le cas où la présidence du bureau de canton ne peut être assurée par un magistrat, le président du bureau de district désigne le président de ce bureau parmi les électeurs du district en respectant l’ordre prévu à l’article L4125-3, § 2.</w:t>
      </w:r>
    </w:p>
    <w:p w14:paraId="58CA102E" w14:textId="77777777" w:rsidR="001520C6" w:rsidRPr="0077546F" w:rsidRDefault="001520C6" w:rsidP="001520C6">
      <w:pPr>
        <w:spacing w:after="0" w:line="240" w:lineRule="auto"/>
        <w:jc w:val="both"/>
        <w:rPr>
          <w:rFonts w:ascii="Arial" w:eastAsia="Calibri" w:hAnsi="Arial" w:cs="Arial"/>
          <w:iCs/>
          <w:color w:val="0D0D0D"/>
          <w:kern w:val="0"/>
          <w:sz w:val="20"/>
          <w:szCs w:val="20"/>
          <w:lang w:val="fr-FR"/>
          <w14:ligatures w14:val="none"/>
        </w:rPr>
      </w:pPr>
      <w:r w:rsidRPr="0077546F">
        <w:rPr>
          <w:rFonts w:ascii="Arial" w:eastAsia="Calibri" w:hAnsi="Arial" w:cs="Arial"/>
          <w:iCs/>
          <w:color w:val="0D0D0D"/>
          <w:kern w:val="0"/>
          <w:sz w:val="20"/>
          <w:szCs w:val="20"/>
          <w:lang w:val="fr-FR"/>
          <w14:ligatures w14:val="none"/>
        </w:rPr>
        <w:t xml:space="preserve"> Le président du bureau de district communique au Gouvernement, pour le 31 mars au plus tard, l’identité et les coordonnées de contact des présidents désignés.</w:t>
      </w:r>
    </w:p>
    <w:p w14:paraId="5ADB930B" w14:textId="77777777" w:rsidR="001520C6" w:rsidRPr="0077546F" w:rsidRDefault="001520C6" w:rsidP="001520C6">
      <w:pPr>
        <w:spacing w:after="0" w:line="240" w:lineRule="auto"/>
        <w:jc w:val="both"/>
        <w:rPr>
          <w:rFonts w:ascii="Arial" w:eastAsia="Calibri" w:hAnsi="Arial" w:cs="Arial"/>
          <w:iCs/>
          <w:color w:val="0D0D0D"/>
          <w:kern w:val="0"/>
          <w:sz w:val="20"/>
          <w:szCs w:val="20"/>
          <w:lang w:val="fr-FR"/>
          <w14:ligatures w14:val="none"/>
        </w:rPr>
      </w:pPr>
    </w:p>
    <w:p w14:paraId="34A50123" w14:textId="77777777" w:rsidR="001520C6" w:rsidRPr="0077546F" w:rsidRDefault="001520C6" w:rsidP="001520C6">
      <w:pPr>
        <w:spacing w:after="0" w:line="240" w:lineRule="auto"/>
        <w:jc w:val="both"/>
        <w:rPr>
          <w:rFonts w:ascii="Arial" w:eastAsia="Calibri" w:hAnsi="Arial" w:cs="Arial"/>
          <w:iCs/>
          <w:color w:val="0D0D0D"/>
          <w:kern w:val="0"/>
          <w:sz w:val="20"/>
          <w:szCs w:val="20"/>
          <w:lang w:val="fr-FR"/>
          <w14:ligatures w14:val="none"/>
        </w:rPr>
      </w:pPr>
      <w:r w:rsidRPr="0077546F">
        <w:rPr>
          <w:rFonts w:ascii="Arial" w:eastAsia="Calibri" w:hAnsi="Arial" w:cs="Arial"/>
          <w:iCs/>
          <w:color w:val="0D0D0D"/>
          <w:kern w:val="0"/>
          <w:sz w:val="20"/>
          <w:szCs w:val="20"/>
          <w:lang w:val="fr-FR"/>
          <w14:ligatures w14:val="none"/>
        </w:rPr>
        <w:t>Art. L4125-8. § 1er. Pour le 15 septembre, le président du bureau de canton désigne les présidents des bureaux de dépouillement provincial parmi les électeurs les moins âgés de la commune chef-lieu de canton, ayant le jour de l’élection au moins dix-huit ans, en suivant l’ordre déterminé par le l’article L4125-5, §1er, alinéa 1er.</w:t>
      </w:r>
    </w:p>
    <w:p w14:paraId="39296405" w14:textId="77777777" w:rsidR="001520C6" w:rsidRPr="0077546F" w:rsidRDefault="001520C6" w:rsidP="001520C6">
      <w:pPr>
        <w:spacing w:after="0" w:line="240" w:lineRule="auto"/>
        <w:jc w:val="both"/>
        <w:rPr>
          <w:rFonts w:ascii="Arial" w:eastAsia="Calibri" w:hAnsi="Arial" w:cs="Arial"/>
          <w:iCs/>
          <w:color w:val="0D0D0D"/>
          <w:kern w:val="0"/>
          <w:sz w:val="20"/>
          <w:szCs w:val="20"/>
          <w:lang w:val="fr-FR"/>
          <w14:ligatures w14:val="none"/>
        </w:rPr>
      </w:pPr>
      <w:r w:rsidRPr="0077546F">
        <w:rPr>
          <w:rFonts w:ascii="Arial" w:eastAsia="Calibri" w:hAnsi="Arial" w:cs="Arial"/>
          <w:iCs/>
          <w:color w:val="0D0D0D"/>
          <w:kern w:val="0"/>
          <w:sz w:val="20"/>
          <w:szCs w:val="20"/>
          <w:lang w:val="fr-FR"/>
          <w14:ligatures w14:val="none"/>
        </w:rPr>
        <w:t xml:space="preserve">  Pour la même date, le président du bureau de canton désigne les assesseurs et assesseurs suppléants des bureaux de dépouillement provincial parmi les électeurs les moins âgés de la commune chef-lieu du district, ayant le jour de l’élection au moins dix-huit ans, en suivant l’ordre déterminé par l’article L4125-5, § 2, alinéa 1er.</w:t>
      </w:r>
    </w:p>
    <w:p w14:paraId="03EEF886" w14:textId="77777777" w:rsidR="001520C6" w:rsidRPr="0077546F" w:rsidRDefault="001520C6" w:rsidP="001520C6">
      <w:pPr>
        <w:spacing w:after="0" w:line="240" w:lineRule="auto"/>
        <w:jc w:val="both"/>
        <w:rPr>
          <w:rFonts w:ascii="Arial" w:eastAsia="Calibri" w:hAnsi="Arial" w:cs="Arial"/>
          <w:iCs/>
          <w:color w:val="0D0D0D"/>
          <w:kern w:val="0"/>
          <w:sz w:val="20"/>
          <w:szCs w:val="20"/>
          <w:lang w:val="fr-FR"/>
          <w14:ligatures w14:val="none"/>
        </w:rPr>
      </w:pPr>
      <w:r w:rsidRPr="0077546F">
        <w:rPr>
          <w:rFonts w:ascii="Arial" w:eastAsia="Calibri" w:hAnsi="Arial" w:cs="Arial"/>
          <w:iCs/>
          <w:color w:val="0D0D0D"/>
          <w:kern w:val="0"/>
          <w:sz w:val="20"/>
          <w:szCs w:val="20"/>
          <w:lang w:val="fr-FR"/>
          <w14:ligatures w14:val="none"/>
        </w:rPr>
        <w:t xml:space="preserve">  Pour les désignations visées à l’alinéa 2, le président du bureau de canton peut, le cas échéant, faire appel aux volontaires qui figurent sur la liste visée à l’article L4122-6, § 1er, alinéa 2.</w:t>
      </w:r>
    </w:p>
    <w:p w14:paraId="01C0E4F4" w14:textId="77777777" w:rsidR="001520C6" w:rsidRPr="0077546F" w:rsidRDefault="001520C6" w:rsidP="001520C6">
      <w:pPr>
        <w:spacing w:after="0" w:line="240" w:lineRule="auto"/>
        <w:jc w:val="both"/>
        <w:rPr>
          <w:rFonts w:ascii="Arial" w:eastAsia="Calibri" w:hAnsi="Arial" w:cs="Arial"/>
          <w:iCs/>
          <w:color w:val="0D0D0D"/>
          <w:kern w:val="0"/>
          <w:sz w:val="20"/>
          <w:szCs w:val="20"/>
          <w:lang w:val="fr-FR"/>
          <w14:ligatures w14:val="none"/>
        </w:rPr>
      </w:pPr>
      <w:r w:rsidRPr="0077546F">
        <w:rPr>
          <w:rFonts w:ascii="Arial" w:eastAsia="Calibri" w:hAnsi="Arial" w:cs="Arial"/>
          <w:iCs/>
          <w:color w:val="0D0D0D"/>
          <w:kern w:val="0"/>
          <w:sz w:val="20"/>
          <w:szCs w:val="20"/>
          <w:lang w:val="fr-FR"/>
          <w14:ligatures w14:val="none"/>
        </w:rPr>
        <w:t xml:space="preserve">  Le président du bureau de canton communique immédiatement au Gouvernement l’identité et les coordonnées de contact des personnes désignées.</w:t>
      </w:r>
    </w:p>
    <w:p w14:paraId="601C27ED" w14:textId="77777777" w:rsidR="001520C6" w:rsidRPr="0077546F" w:rsidRDefault="001520C6" w:rsidP="001520C6">
      <w:pPr>
        <w:spacing w:after="0" w:line="240" w:lineRule="auto"/>
        <w:jc w:val="both"/>
        <w:rPr>
          <w:rFonts w:ascii="Arial" w:eastAsia="Calibri" w:hAnsi="Arial" w:cs="Arial"/>
          <w:iCs/>
          <w:color w:val="0D0D0D"/>
          <w:kern w:val="0"/>
          <w:sz w:val="20"/>
          <w:szCs w:val="20"/>
          <w:lang w:val="fr-FR"/>
          <w14:ligatures w14:val="none"/>
        </w:rPr>
      </w:pPr>
      <w:r w:rsidRPr="0077546F">
        <w:rPr>
          <w:rFonts w:ascii="Arial" w:eastAsia="Calibri" w:hAnsi="Arial" w:cs="Arial"/>
          <w:iCs/>
          <w:color w:val="0D0D0D"/>
          <w:kern w:val="0"/>
          <w:sz w:val="20"/>
          <w:szCs w:val="20"/>
          <w:lang w:val="fr-FR"/>
          <w14:ligatures w14:val="none"/>
        </w:rPr>
        <w:t>§ 2. Dans les quarante-huit heures, le président du bureau de canton notifie les désignations aux intéressés par envoi recommandé et les invite à venir remplir leurs fonctions aux jours et aux endroits fixés. À cette occasion, il informe les présidents des bureaux de dépouillement provincial de la sélection des bureaux de vote dont ils assurent le dépouillement.</w:t>
      </w:r>
    </w:p>
    <w:p w14:paraId="33348D49" w14:textId="77777777" w:rsidR="001520C6" w:rsidRPr="0077546F" w:rsidRDefault="001520C6" w:rsidP="001520C6">
      <w:pPr>
        <w:spacing w:after="0" w:line="240" w:lineRule="auto"/>
        <w:jc w:val="both"/>
        <w:rPr>
          <w:rFonts w:ascii="Arial" w:eastAsia="Calibri" w:hAnsi="Arial" w:cs="Arial"/>
          <w:iCs/>
          <w:color w:val="0D0D0D"/>
          <w:kern w:val="0"/>
          <w:sz w:val="20"/>
          <w:szCs w:val="20"/>
          <w:lang w:val="fr-FR"/>
          <w14:ligatures w14:val="none"/>
        </w:rPr>
      </w:pPr>
      <w:r w:rsidRPr="0077546F">
        <w:rPr>
          <w:rFonts w:ascii="Arial" w:eastAsia="Calibri" w:hAnsi="Arial" w:cs="Arial"/>
          <w:iCs/>
          <w:color w:val="0D0D0D"/>
          <w:kern w:val="0"/>
          <w:sz w:val="20"/>
          <w:szCs w:val="20"/>
          <w:lang w:val="fr-FR"/>
          <w14:ligatures w14:val="none"/>
        </w:rPr>
        <w:t xml:space="preserve">  Le président du bureau de canton remplace dans le plus bref délai ceux qui, dans les cinq jours de la réception de l'avis de leur désignation, l’informent d'un motif légitime d'empêchement.</w:t>
      </w:r>
    </w:p>
    <w:p w14:paraId="021D005E" w14:textId="77777777" w:rsidR="001520C6" w:rsidRPr="0077546F" w:rsidRDefault="001520C6" w:rsidP="001520C6">
      <w:pPr>
        <w:spacing w:after="0" w:line="240" w:lineRule="auto"/>
        <w:jc w:val="both"/>
        <w:rPr>
          <w:rFonts w:ascii="Arial" w:eastAsia="Calibri" w:hAnsi="Arial" w:cs="Arial"/>
          <w:iCs/>
          <w:color w:val="0D0D0D"/>
          <w:kern w:val="0"/>
          <w:sz w:val="20"/>
          <w:szCs w:val="20"/>
          <w:lang w:val="fr-FR"/>
          <w14:ligatures w14:val="none"/>
        </w:rPr>
      </w:pPr>
      <w:r w:rsidRPr="0077546F">
        <w:rPr>
          <w:rFonts w:ascii="Arial" w:eastAsia="Calibri" w:hAnsi="Arial" w:cs="Arial"/>
          <w:iCs/>
          <w:color w:val="0D0D0D"/>
          <w:kern w:val="0"/>
          <w:sz w:val="20"/>
          <w:szCs w:val="20"/>
          <w:lang w:val="fr-FR"/>
          <w14:ligatures w14:val="none"/>
        </w:rPr>
        <w:t xml:space="preserve">  Il communique immédiatement au Gouvernement leur identité et leurs coordonnées de contact. </w:t>
      </w:r>
    </w:p>
    <w:p w14:paraId="2DA3B745" w14:textId="77777777" w:rsidR="001520C6" w:rsidRPr="0077546F" w:rsidRDefault="001520C6" w:rsidP="001520C6">
      <w:pPr>
        <w:spacing w:after="0" w:line="240" w:lineRule="auto"/>
        <w:jc w:val="both"/>
        <w:rPr>
          <w:rFonts w:ascii="Arial" w:eastAsia="Calibri" w:hAnsi="Arial" w:cs="Arial"/>
          <w:iCs/>
          <w:color w:val="0D0D0D"/>
          <w:kern w:val="0"/>
          <w:sz w:val="20"/>
          <w:szCs w:val="20"/>
          <w:lang w:val="fr-FR"/>
          <w14:ligatures w14:val="none"/>
        </w:rPr>
      </w:pPr>
      <w:r w:rsidRPr="0077546F">
        <w:rPr>
          <w:rFonts w:ascii="Arial" w:eastAsia="Calibri" w:hAnsi="Arial" w:cs="Arial"/>
          <w:iCs/>
          <w:color w:val="0D0D0D"/>
          <w:kern w:val="0"/>
          <w:sz w:val="20"/>
          <w:szCs w:val="20"/>
          <w:lang w:val="fr-FR"/>
          <w14:ligatures w14:val="none"/>
        </w:rPr>
        <w:t>§ 3. La finalité de la communication visée au paragraphe 2, alinéa 3, seconde phrase, est de pouvoir contacter les membres du bureau de dépouillement provincial en vue d’auditions à mener dans le cadre de l’instruction administrative des recours introduits contre l’élection, conformément aux articles L4146-6, § 1er, alinéa 4, et L4146-23/1.</w:t>
      </w:r>
    </w:p>
    <w:p w14:paraId="7CBA907B" w14:textId="77777777" w:rsidR="001520C6" w:rsidRPr="0077546F" w:rsidRDefault="001520C6" w:rsidP="001520C6">
      <w:pPr>
        <w:spacing w:after="0" w:line="240" w:lineRule="auto"/>
        <w:jc w:val="both"/>
        <w:rPr>
          <w:rFonts w:ascii="Arial" w:eastAsia="Calibri" w:hAnsi="Arial" w:cs="Arial"/>
          <w:iCs/>
          <w:color w:val="0D0D0D"/>
          <w:kern w:val="0"/>
          <w:sz w:val="20"/>
          <w:szCs w:val="20"/>
          <w:lang w:val="fr-FR"/>
          <w14:ligatures w14:val="none"/>
        </w:rPr>
      </w:pPr>
      <w:r w:rsidRPr="0077546F">
        <w:rPr>
          <w:rFonts w:ascii="Arial" w:eastAsia="Calibri" w:hAnsi="Arial" w:cs="Arial"/>
          <w:iCs/>
          <w:color w:val="0D0D0D"/>
          <w:kern w:val="0"/>
          <w:sz w:val="20"/>
          <w:szCs w:val="20"/>
          <w:lang w:val="fr-FR"/>
          <w14:ligatures w14:val="none"/>
        </w:rPr>
        <w:t xml:space="preserve">  La communication visée au paragraphe 1er, alinéa 4, et au paragraphe 2, alinéa 3, a pour finalité, outre celle décrite à l’alinéa 1er, de permettre au délégué du Gouvernement d’accomplir sa mission d’accompagnement permanent des présidents des bureaux électoraux.</w:t>
      </w:r>
    </w:p>
    <w:p w14:paraId="1C45BB4B" w14:textId="77777777" w:rsidR="001520C6" w:rsidRPr="0077546F" w:rsidRDefault="001520C6" w:rsidP="001520C6">
      <w:pPr>
        <w:spacing w:after="0" w:line="240" w:lineRule="auto"/>
        <w:jc w:val="both"/>
        <w:rPr>
          <w:rFonts w:ascii="Arial" w:eastAsia="Calibri" w:hAnsi="Arial" w:cs="Arial"/>
          <w:iCs/>
          <w:color w:val="0D0D0D"/>
          <w:kern w:val="0"/>
          <w:sz w:val="20"/>
          <w:szCs w:val="20"/>
          <w:lang w:val="fr-FR"/>
          <w14:ligatures w14:val="none"/>
        </w:rPr>
      </w:pPr>
      <w:r w:rsidRPr="0077546F">
        <w:rPr>
          <w:rFonts w:ascii="Arial" w:eastAsia="Calibri" w:hAnsi="Arial" w:cs="Arial"/>
          <w:iCs/>
          <w:color w:val="0D0D0D"/>
          <w:kern w:val="0"/>
          <w:sz w:val="20"/>
          <w:szCs w:val="20"/>
          <w:lang w:val="fr-FR"/>
          <w14:ligatures w14:val="none"/>
        </w:rPr>
        <w:t xml:space="preserve"> Les données personnelles transmises au Gouvernement dans le cadre de ces communications sont les noms, prénoms, numéros de téléphone et adresses </w:t>
      </w:r>
      <w:proofErr w:type="gramStart"/>
      <w:r w:rsidRPr="0077546F">
        <w:rPr>
          <w:rFonts w:ascii="Arial" w:eastAsia="Calibri" w:hAnsi="Arial" w:cs="Arial"/>
          <w:iCs/>
          <w:color w:val="0D0D0D"/>
          <w:kern w:val="0"/>
          <w:sz w:val="20"/>
          <w:szCs w:val="20"/>
          <w:lang w:val="fr-FR"/>
          <w14:ligatures w14:val="none"/>
        </w:rPr>
        <w:t>mail</w:t>
      </w:r>
      <w:proofErr w:type="gramEnd"/>
      <w:r w:rsidRPr="0077546F">
        <w:rPr>
          <w:rFonts w:ascii="Arial" w:eastAsia="Calibri" w:hAnsi="Arial" w:cs="Arial"/>
          <w:iCs/>
          <w:color w:val="0D0D0D"/>
          <w:kern w:val="0"/>
          <w:sz w:val="20"/>
          <w:szCs w:val="20"/>
          <w:lang w:val="fr-FR"/>
          <w14:ligatures w14:val="none"/>
        </w:rPr>
        <w:t>.</w:t>
      </w:r>
    </w:p>
    <w:p w14:paraId="3A2EE26C" w14:textId="77777777" w:rsidR="001520C6" w:rsidRPr="0077546F" w:rsidRDefault="001520C6" w:rsidP="001520C6">
      <w:pPr>
        <w:spacing w:after="0" w:line="240" w:lineRule="auto"/>
        <w:jc w:val="both"/>
        <w:rPr>
          <w:rFonts w:ascii="Arial" w:eastAsia="Calibri" w:hAnsi="Arial" w:cs="Arial"/>
          <w:iCs/>
          <w:color w:val="0D0D0D"/>
          <w:kern w:val="0"/>
          <w:sz w:val="20"/>
          <w:szCs w:val="20"/>
          <w:lang w:val="fr-FR"/>
          <w14:ligatures w14:val="none"/>
        </w:rPr>
      </w:pPr>
    </w:p>
    <w:p w14:paraId="33B10939" w14:textId="77777777" w:rsidR="001520C6" w:rsidRPr="0077546F" w:rsidRDefault="001520C6" w:rsidP="001520C6">
      <w:pPr>
        <w:spacing w:after="0" w:line="240" w:lineRule="auto"/>
        <w:jc w:val="both"/>
        <w:rPr>
          <w:rFonts w:ascii="Arial" w:eastAsia="Calibri" w:hAnsi="Arial" w:cs="Arial"/>
          <w:iCs/>
          <w:color w:val="0D0D0D"/>
          <w:kern w:val="0"/>
          <w:sz w:val="20"/>
          <w:szCs w:val="20"/>
          <w:lang w:val="fr-FR"/>
          <w14:ligatures w14:val="none"/>
        </w:rPr>
      </w:pPr>
      <w:r w:rsidRPr="0077546F">
        <w:rPr>
          <w:rFonts w:ascii="Arial" w:eastAsia="Calibri" w:hAnsi="Arial" w:cs="Arial"/>
          <w:iCs/>
          <w:color w:val="0D0D0D"/>
          <w:kern w:val="0"/>
          <w:sz w:val="20"/>
          <w:szCs w:val="20"/>
          <w:lang w:val="fr-FR"/>
          <w14:ligatures w14:val="none"/>
        </w:rPr>
        <w:t>Art. L4125-10, § 2. Le président du bureau de canton convoque en même temps tous les présidents de bureau de vote de son ressort, à un jour prévu par lui, qui ne peut être postérieur au sixième jour avant l'élection, afin de leur dispenser une formation.</w:t>
      </w:r>
    </w:p>
    <w:p w14:paraId="29BBAE31" w14:textId="77777777" w:rsidR="001520C6" w:rsidRPr="0077546F" w:rsidRDefault="001520C6" w:rsidP="001520C6">
      <w:pPr>
        <w:spacing w:after="0" w:line="240" w:lineRule="auto"/>
        <w:jc w:val="both"/>
        <w:rPr>
          <w:rFonts w:ascii="Arial" w:eastAsia="Calibri" w:hAnsi="Arial" w:cs="Arial"/>
          <w:iCs/>
          <w:color w:val="0D0D0D"/>
          <w:kern w:val="0"/>
          <w:sz w:val="20"/>
          <w:szCs w:val="20"/>
          <w:lang w:val="fr-FR"/>
          <w14:ligatures w14:val="none"/>
        </w:rPr>
      </w:pPr>
    </w:p>
    <w:p w14:paraId="20166984" w14:textId="77777777" w:rsidR="001520C6" w:rsidRPr="0077546F" w:rsidRDefault="001520C6" w:rsidP="001520C6">
      <w:pPr>
        <w:spacing w:after="0" w:line="240" w:lineRule="auto"/>
        <w:jc w:val="both"/>
        <w:rPr>
          <w:rFonts w:ascii="Arial" w:eastAsia="Calibri" w:hAnsi="Arial" w:cs="Arial"/>
          <w:iCs/>
          <w:color w:val="0D0D0D"/>
          <w:kern w:val="0"/>
          <w:sz w:val="20"/>
          <w:szCs w:val="20"/>
          <w:lang w:val="fr-FR"/>
          <w14:ligatures w14:val="none"/>
        </w:rPr>
      </w:pPr>
      <w:r w:rsidRPr="0077546F">
        <w:rPr>
          <w:rFonts w:ascii="Arial" w:eastAsia="Calibri" w:hAnsi="Arial" w:cs="Arial"/>
          <w:iCs/>
          <w:color w:val="0D0D0D"/>
          <w:kern w:val="0"/>
          <w:sz w:val="20"/>
          <w:szCs w:val="20"/>
          <w:lang w:val="fr-FR"/>
          <w14:ligatures w14:val="none"/>
        </w:rPr>
        <w:lastRenderedPageBreak/>
        <w:t>Art. L4125-14, § 2. Le président du bureau de canton convoque en même temps tous les présidents de bureau de dépouillement de son ressort, à un jour prévu par lui, qui ne peut être postérieur au sixième jour avant l'élection, afin de leur dispenser une formation.</w:t>
      </w:r>
    </w:p>
    <w:p w14:paraId="16DAAD05" w14:textId="77777777" w:rsidR="001520C6" w:rsidRPr="0077546F" w:rsidRDefault="001520C6" w:rsidP="001520C6">
      <w:pPr>
        <w:spacing w:after="0" w:line="240" w:lineRule="auto"/>
        <w:jc w:val="both"/>
        <w:rPr>
          <w:rFonts w:ascii="Arial" w:eastAsia="Calibri" w:hAnsi="Arial" w:cs="Arial"/>
          <w:iCs/>
          <w:color w:val="0D0D0D"/>
          <w:kern w:val="0"/>
          <w:sz w:val="20"/>
          <w:szCs w:val="20"/>
          <w:lang w:val="fr-FR"/>
          <w14:ligatures w14:val="none"/>
        </w:rPr>
      </w:pPr>
    </w:p>
    <w:p w14:paraId="5E2C57E8" w14:textId="77777777" w:rsidR="001520C6" w:rsidRPr="0077546F" w:rsidRDefault="001520C6" w:rsidP="001520C6">
      <w:pPr>
        <w:spacing w:after="0" w:line="240" w:lineRule="auto"/>
        <w:jc w:val="both"/>
        <w:rPr>
          <w:rFonts w:ascii="Arial" w:eastAsia="Calibri" w:hAnsi="Arial" w:cs="Arial"/>
          <w:iCs/>
          <w:color w:val="0D0D0D"/>
          <w:kern w:val="0"/>
          <w:sz w:val="20"/>
          <w:szCs w:val="20"/>
          <w14:ligatures w14:val="none"/>
        </w:rPr>
      </w:pPr>
      <w:bookmarkStart w:id="0" w:name="_Hlk131942226"/>
      <w:r w:rsidRPr="00736B1A">
        <w:rPr>
          <w:rFonts w:ascii="Arial" w:eastAsia="Calibri" w:hAnsi="Arial" w:cs="Arial"/>
          <w:color w:val="0D0D0D"/>
          <w:kern w:val="0"/>
          <w:sz w:val="20"/>
          <w:szCs w:val="20"/>
          <w:lang w:val="fr-FR"/>
          <w14:ligatures w14:val="none"/>
        </w:rPr>
        <w:t>Art.</w:t>
      </w:r>
      <w:r w:rsidRPr="00736B1A">
        <w:rPr>
          <w:rFonts w:ascii="Arial" w:eastAsia="Calibri" w:hAnsi="Arial" w:cs="Arial"/>
          <w:iCs/>
          <w:color w:val="0D0D0D"/>
          <w:kern w:val="0"/>
          <w:sz w:val="20"/>
          <w:szCs w:val="20"/>
          <w14:ligatures w14:val="none"/>
        </w:rPr>
        <w:t xml:space="preserve"> </w:t>
      </w:r>
      <w:r w:rsidRPr="00736B1A">
        <w:rPr>
          <w:rFonts w:ascii="Arial" w:eastAsia="Calibri" w:hAnsi="Arial" w:cs="Arial"/>
          <w:color w:val="0D0D0D"/>
          <w:kern w:val="0"/>
          <w:sz w:val="20"/>
          <w:szCs w:val="20"/>
          <w:lang w:val="fr-FR"/>
          <w14:ligatures w14:val="none"/>
        </w:rPr>
        <w:t>L4125-15</w:t>
      </w:r>
      <w:r w:rsidRPr="00736B1A">
        <w:rPr>
          <w:rFonts w:ascii="Arial" w:eastAsia="Calibri" w:hAnsi="Arial" w:cs="Arial"/>
          <w:iCs/>
          <w:color w:val="0D0D0D"/>
          <w:kern w:val="0"/>
          <w:sz w:val="20"/>
          <w:szCs w:val="20"/>
          <w14:ligatures w14:val="none"/>
        </w:rPr>
        <w:t>.</w:t>
      </w:r>
      <w:r w:rsidRPr="0077546F">
        <w:rPr>
          <w:rFonts w:ascii="Arial" w:eastAsia="Calibri" w:hAnsi="Arial" w:cs="Arial"/>
          <w:iCs/>
          <w:color w:val="0D0D0D"/>
          <w:kern w:val="0"/>
          <w:sz w:val="20"/>
          <w:szCs w:val="20"/>
          <w14:ligatures w14:val="none"/>
        </w:rPr>
        <w:t xml:space="preserve"> </w:t>
      </w:r>
      <w:bookmarkStart w:id="1" w:name="_Hlk73975878"/>
      <w:bookmarkStart w:id="2" w:name="_Hlk131889359"/>
      <w:r w:rsidRPr="0077546F">
        <w:rPr>
          <w:rFonts w:ascii="Arial" w:eastAsia="Calibri" w:hAnsi="Arial" w:cs="Arial"/>
          <w:iCs/>
          <w:color w:val="0D0D0D"/>
          <w:kern w:val="0"/>
          <w:sz w:val="20"/>
          <w:szCs w:val="20"/>
          <w14:ligatures w14:val="none"/>
        </w:rPr>
        <w:t>Le président du bureau de dépouillement communal désigne librement son secrétaire parmi les électeurs de la commune.</w:t>
      </w:r>
    </w:p>
    <w:p w14:paraId="663536DF" w14:textId="77777777" w:rsidR="001520C6" w:rsidRPr="0077546F" w:rsidRDefault="001520C6" w:rsidP="001520C6">
      <w:pPr>
        <w:spacing w:after="0" w:line="240" w:lineRule="auto"/>
        <w:jc w:val="both"/>
        <w:rPr>
          <w:rFonts w:ascii="Arial" w:eastAsia="Calibri" w:hAnsi="Arial" w:cs="Arial"/>
          <w:iCs/>
          <w:color w:val="0D0D0D"/>
          <w:kern w:val="0"/>
          <w:sz w:val="20"/>
          <w:szCs w:val="20"/>
          <w14:ligatures w14:val="none"/>
        </w:rPr>
      </w:pPr>
      <w:r w:rsidRPr="0077546F">
        <w:rPr>
          <w:rFonts w:ascii="Arial" w:eastAsia="Calibri" w:hAnsi="Arial" w:cs="Arial"/>
          <w:iCs/>
          <w:color w:val="0D0D0D"/>
          <w:kern w:val="0"/>
          <w:sz w:val="20"/>
          <w:szCs w:val="20"/>
          <w14:ligatures w14:val="none"/>
        </w:rPr>
        <w:t xml:space="preserve"> Le président du bureau de dépouillement provincial désigne librement son secrétaire parmi les électeurs du district. </w:t>
      </w:r>
      <w:bookmarkEnd w:id="1"/>
    </w:p>
    <w:bookmarkEnd w:id="0"/>
    <w:bookmarkEnd w:id="2"/>
    <w:p w14:paraId="78B181D4" w14:textId="336C2143" w:rsidR="005106E4" w:rsidRDefault="005106E4" w:rsidP="00736B1A">
      <w:pPr>
        <w:spacing w:line="240" w:lineRule="auto"/>
        <w:ind w:right="-20"/>
        <w:jc w:val="both"/>
      </w:pPr>
    </w:p>
    <w:sectPr w:rsidR="005106E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383DB" w14:textId="77777777" w:rsidR="001520C6" w:rsidRDefault="001520C6" w:rsidP="001520C6">
      <w:pPr>
        <w:spacing w:after="0" w:line="240" w:lineRule="auto"/>
      </w:pPr>
      <w:r>
        <w:separator/>
      </w:r>
    </w:p>
  </w:endnote>
  <w:endnote w:type="continuationSeparator" w:id="0">
    <w:p w14:paraId="4C918636" w14:textId="77777777" w:rsidR="001520C6" w:rsidRDefault="001520C6" w:rsidP="00152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F6E51" w14:textId="20DA620E" w:rsidR="001520C6" w:rsidRDefault="001520C6">
    <w:pPr>
      <w:pStyle w:val="Pieddepage"/>
    </w:pPr>
    <w:r w:rsidRPr="00F30121">
      <w:rPr>
        <w:noProof/>
        <w:color w:val="EF8879"/>
      </w:rPr>
      <w:drawing>
        <wp:anchor distT="0" distB="0" distL="114300" distR="114300" simplePos="0" relativeHeight="251659264" behindDoc="0" locked="0" layoutInCell="1" allowOverlap="1" wp14:anchorId="74F087E7" wp14:editId="1EC43218">
          <wp:simplePos x="0" y="0"/>
          <wp:positionH relativeFrom="leftMargin">
            <wp:posOffset>404495</wp:posOffset>
          </wp:positionH>
          <wp:positionV relativeFrom="paragraph">
            <wp:posOffset>-104775</wp:posOffset>
          </wp:positionV>
          <wp:extent cx="452755" cy="452755"/>
          <wp:effectExtent l="0" t="0" r="4445" b="4445"/>
          <wp:wrapSquare wrapText="bothSides"/>
          <wp:docPr id="38" name="Image 38" descr="Le Coq Wallon | 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 Coq Wallon | 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755" cy="4527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4F010" w14:textId="77777777" w:rsidR="001520C6" w:rsidRDefault="001520C6" w:rsidP="001520C6">
      <w:pPr>
        <w:spacing w:after="0" w:line="240" w:lineRule="auto"/>
      </w:pPr>
      <w:r>
        <w:separator/>
      </w:r>
    </w:p>
  </w:footnote>
  <w:footnote w:type="continuationSeparator" w:id="0">
    <w:p w14:paraId="0F6D01F1" w14:textId="77777777" w:rsidR="001520C6" w:rsidRDefault="001520C6" w:rsidP="001520C6">
      <w:pPr>
        <w:spacing w:after="0" w:line="240" w:lineRule="auto"/>
      </w:pPr>
      <w:r>
        <w:continuationSeparator/>
      </w:r>
    </w:p>
  </w:footnote>
  <w:footnote w:id="1">
    <w:p w14:paraId="2DAAE07F" w14:textId="77777777" w:rsidR="001520C6" w:rsidRPr="00936056" w:rsidRDefault="001520C6" w:rsidP="001520C6">
      <w:pPr>
        <w:jc w:val="both"/>
        <w:rPr>
          <w:rFonts w:ascii="Arial" w:hAnsi="Arial" w:cs="Arial"/>
          <w:iCs/>
          <w:sz w:val="16"/>
          <w:szCs w:val="16"/>
        </w:rPr>
      </w:pPr>
      <w:r w:rsidRPr="002C0D73">
        <w:rPr>
          <w:rStyle w:val="Appelnotedebasdep"/>
          <w:sz w:val="16"/>
          <w:szCs w:val="16"/>
        </w:rPr>
        <w:footnoteRef/>
      </w:r>
      <w:r w:rsidRPr="002C0D73">
        <w:rPr>
          <w:sz w:val="16"/>
          <w:szCs w:val="16"/>
        </w:rPr>
        <w:t xml:space="preserve"> </w:t>
      </w:r>
      <w:r w:rsidRPr="00936056">
        <w:rPr>
          <w:rFonts w:ascii="Arial" w:hAnsi="Arial" w:cs="Arial"/>
          <w:iCs/>
          <w:sz w:val="16"/>
          <w:szCs w:val="16"/>
        </w:rPr>
        <w:t>NB : La correspondance échangée, soit entre les présidents, soit avec le juge de paix ou avec les assesseurs titulaires, les assesseurs suppléants et les secrétaires des bureaux électoraux, est admise en franchise de port. La mention « Loi électorale » doit être inscrite en tête de l’adresse. Cette correspondance doit en outre porter l’indication de la qualité du destinataire et de l’expéditeur, ainsi que le contreseing de ce dernier.</w:t>
      </w:r>
    </w:p>
    <w:p w14:paraId="0F732B20" w14:textId="77777777" w:rsidR="001520C6" w:rsidRPr="002C0D73" w:rsidRDefault="001520C6" w:rsidP="001520C6">
      <w:pPr>
        <w:pStyle w:val="Notedebasdepage"/>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70631" w14:textId="6EC18E94" w:rsidR="001520C6" w:rsidRDefault="001520C6">
    <w:pPr>
      <w:pStyle w:val="En-tte"/>
    </w:pPr>
    <w:r>
      <w:rPr>
        <w:noProof/>
      </w:rPr>
      <w:drawing>
        <wp:anchor distT="0" distB="0" distL="114300" distR="114300" simplePos="0" relativeHeight="251661312" behindDoc="0" locked="0" layoutInCell="1" allowOverlap="1" wp14:anchorId="1287AE2B" wp14:editId="3AD5CEE5">
          <wp:simplePos x="0" y="0"/>
          <wp:positionH relativeFrom="column">
            <wp:posOffset>5467350</wp:posOffset>
          </wp:positionH>
          <wp:positionV relativeFrom="paragraph">
            <wp:posOffset>-276860</wp:posOffset>
          </wp:positionV>
          <wp:extent cx="1067435" cy="609600"/>
          <wp:effectExtent l="0" t="0" r="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
                    <a:extLst>
                      <a:ext uri="{28A0092B-C50C-407E-A947-70E740481C1C}">
                        <a14:useLocalDpi xmlns:a14="http://schemas.microsoft.com/office/drawing/2010/main" val="0"/>
                      </a:ext>
                    </a:extLst>
                  </a:blip>
                  <a:stretch>
                    <a:fillRect/>
                  </a:stretch>
                </pic:blipFill>
                <pic:spPr>
                  <a:xfrm>
                    <a:off x="0" y="0"/>
                    <a:ext cx="1067435" cy="60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403AC"/>
    <w:multiLevelType w:val="hybridMultilevel"/>
    <w:tmpl w:val="1E645570"/>
    <w:lvl w:ilvl="0" w:tplc="24AA1514">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346980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0C6"/>
    <w:rsid w:val="001520C6"/>
    <w:rsid w:val="00165226"/>
    <w:rsid w:val="00395A77"/>
    <w:rsid w:val="004D37DC"/>
    <w:rsid w:val="005106E4"/>
    <w:rsid w:val="005C2126"/>
    <w:rsid w:val="00736B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04A29"/>
  <w15:chartTrackingRefBased/>
  <w15:docId w15:val="{DCA8405A-6C2B-48B6-84B9-CB6458D5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0C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520C6"/>
    <w:pPr>
      <w:spacing w:after="0" w:line="240" w:lineRule="auto"/>
    </w:pPr>
    <w:rPr>
      <w:sz w:val="20"/>
      <w:szCs w:val="20"/>
    </w:rPr>
  </w:style>
  <w:style w:type="character" w:customStyle="1" w:styleId="NotedebasdepageCar">
    <w:name w:val="Note de bas de page Car"/>
    <w:basedOn w:val="Policepardfaut"/>
    <w:link w:val="Notedebasdepage"/>
    <w:uiPriority w:val="99"/>
    <w:rsid w:val="001520C6"/>
    <w:rPr>
      <w:sz w:val="20"/>
      <w:szCs w:val="20"/>
    </w:rPr>
  </w:style>
  <w:style w:type="character" w:styleId="Appelnotedebasdep">
    <w:name w:val="footnote reference"/>
    <w:basedOn w:val="Policepardfaut"/>
    <w:uiPriority w:val="99"/>
    <w:semiHidden/>
    <w:unhideWhenUsed/>
    <w:rsid w:val="001520C6"/>
    <w:rPr>
      <w:vertAlign w:val="superscript"/>
    </w:rPr>
  </w:style>
  <w:style w:type="paragraph" w:styleId="En-tte">
    <w:name w:val="header"/>
    <w:basedOn w:val="Normal"/>
    <w:link w:val="En-tteCar"/>
    <w:uiPriority w:val="99"/>
    <w:unhideWhenUsed/>
    <w:rsid w:val="001520C6"/>
    <w:pPr>
      <w:tabs>
        <w:tab w:val="center" w:pos="4536"/>
        <w:tab w:val="right" w:pos="9072"/>
      </w:tabs>
      <w:spacing w:after="0" w:line="240" w:lineRule="auto"/>
    </w:pPr>
  </w:style>
  <w:style w:type="character" w:customStyle="1" w:styleId="En-tteCar">
    <w:name w:val="En-tête Car"/>
    <w:basedOn w:val="Policepardfaut"/>
    <w:link w:val="En-tte"/>
    <w:uiPriority w:val="99"/>
    <w:rsid w:val="001520C6"/>
  </w:style>
  <w:style w:type="paragraph" w:styleId="Pieddepage">
    <w:name w:val="footer"/>
    <w:basedOn w:val="Normal"/>
    <w:link w:val="PieddepageCar"/>
    <w:uiPriority w:val="99"/>
    <w:unhideWhenUsed/>
    <w:rsid w:val="001520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2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1230</Words>
  <Characters>6767</Characters>
  <Application>Microsoft Office Word</Application>
  <DocSecurity>0</DocSecurity>
  <Lines>56</Lines>
  <Paragraphs>15</Paragraphs>
  <ScaleCrop>false</ScaleCrop>
  <Company>SPW</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MARNETTE Justine</dc:creator>
  <cp:keywords/>
  <dc:description/>
  <cp:lastModifiedBy>KARKO Séverine</cp:lastModifiedBy>
  <cp:revision>6</cp:revision>
  <dcterms:created xsi:type="dcterms:W3CDTF">2024-03-22T13:38:00Z</dcterms:created>
  <dcterms:modified xsi:type="dcterms:W3CDTF">2024-03-22T15:30:00Z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2024-03-22T13:41:20Z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de8a6869-68ae-4583-943f-0ae1cfe26dc1</vt:lpwstr>
  </property>
  <property fmtid="{D5CDD505-2E9C-101B-9397-08002B2CF9AE}" pid="8" name="MSIP_Label_97a477d1-147d-4e34-b5e3-7b26d2f44870_ContentBits">
    <vt:lpwstr>0</vt:lpwstr>
  </property>
</Properties>
</file>