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486A" w14:textId="3ED2387E" w:rsidR="005C59D5" w:rsidRDefault="005C59D5" w:rsidP="005C59D5">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Pr>
          <w:rFonts w:ascii="Arial" w:eastAsia="Arial" w:hAnsi="Arial" w:cs="Arial"/>
          <w:b/>
          <w:color w:val="000000" w:themeColor="text1"/>
          <w:kern w:val="2"/>
          <w:sz w:val="24"/>
          <w:szCs w:val="24"/>
          <w:lang w:val="fr"/>
          <w14:ligatures w14:val="standardContextual"/>
        </w:rPr>
        <w:t>Elections communales et provinciales du 13 octobre 2024</w:t>
      </w:r>
      <w:r w:rsidRPr="005C59D5">
        <w:rPr>
          <w:rFonts w:ascii="Arial" w:eastAsia="Arial" w:hAnsi="Arial" w:cs="Arial"/>
          <w:b/>
          <w:color w:val="000000" w:themeColor="text1"/>
          <w:kern w:val="2"/>
          <w:sz w:val="24"/>
          <w:szCs w:val="24"/>
          <w:lang w:val="fr"/>
          <w14:ligatures w14:val="standardContextual"/>
        </w:rPr>
        <w:t xml:space="preserve"> </w:t>
      </w:r>
    </w:p>
    <w:p w14:paraId="0B70A1EC" w14:textId="312886E2" w:rsidR="005C59D5" w:rsidRDefault="005C59D5" w:rsidP="005C59D5">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5C59D5">
        <w:rPr>
          <w:rFonts w:ascii="Arial" w:eastAsia="Arial" w:hAnsi="Arial" w:cs="Arial"/>
          <w:b/>
          <w:color w:val="000000" w:themeColor="text1"/>
          <w:kern w:val="2"/>
          <w:sz w:val="24"/>
          <w:szCs w:val="24"/>
          <w:lang w:val="fr"/>
          <w14:ligatures w14:val="standardContextual"/>
        </w:rPr>
        <w:t>Modèle de formulaire de désignation des secrétaire et assesseurs du bureau de district</w:t>
      </w:r>
    </w:p>
    <w:p w14:paraId="62B59E6E" w14:textId="035C759F" w:rsidR="00DF161F" w:rsidRPr="00E122A1" w:rsidRDefault="00DF161F" w:rsidP="00DF161F">
      <w:pPr>
        <w:rPr>
          <w:rFonts w:ascii="Arial" w:hAnsi="Arial" w:cs="Arial"/>
          <w:color w:val="0D0D0D" w:themeColor="text1" w:themeTint="F2"/>
          <w:sz w:val="20"/>
          <w:szCs w:val="20"/>
        </w:rPr>
      </w:pPr>
    </w:p>
    <w:p w14:paraId="2F362F96" w14:textId="6EC78DFC" w:rsidR="00005838" w:rsidRPr="00E122A1" w:rsidRDefault="00DF161F" w:rsidP="008E44FC">
      <w:pPr>
        <w:rPr>
          <w:rFonts w:ascii="Arial" w:hAnsi="Arial" w:cs="Arial"/>
          <w:color w:val="0D0D0D" w:themeColor="text1" w:themeTint="F2"/>
          <w:sz w:val="20"/>
          <w:szCs w:val="20"/>
        </w:rPr>
      </w:pPr>
      <w:r w:rsidRPr="00E122A1">
        <w:rPr>
          <w:rFonts w:ascii="Arial" w:hAnsi="Arial" w:cs="Arial"/>
          <w:color w:val="0D0D0D" w:themeColor="text1" w:themeTint="F2"/>
          <w:sz w:val="20"/>
          <w:szCs w:val="20"/>
        </w:rPr>
        <w:t>Province</w:t>
      </w:r>
      <w:proofErr w:type="gramStart"/>
      <w:r w:rsidRPr="00E122A1">
        <w:rPr>
          <w:rFonts w:ascii="Arial" w:hAnsi="Arial" w:cs="Arial"/>
          <w:color w:val="0D0D0D" w:themeColor="text1" w:themeTint="F2"/>
          <w:sz w:val="20"/>
          <w:szCs w:val="20"/>
        </w:rPr>
        <w:t> :…</w:t>
      </w:r>
      <w:proofErr w:type="gramEnd"/>
      <w:r w:rsidRPr="00E122A1">
        <w:rPr>
          <w:rFonts w:ascii="Arial" w:hAnsi="Arial" w:cs="Arial"/>
          <w:color w:val="0D0D0D" w:themeColor="text1" w:themeTint="F2"/>
          <w:sz w:val="20"/>
          <w:szCs w:val="20"/>
        </w:rPr>
        <w:t>…………………………</w:t>
      </w:r>
    </w:p>
    <w:p w14:paraId="032E47B6" w14:textId="0F4B5F9B" w:rsidR="00DF161F" w:rsidRDefault="00DF161F" w:rsidP="00DF161F">
      <w:pPr>
        <w:pBdr>
          <w:bottom w:val="single" w:sz="6" w:space="1" w:color="auto"/>
        </w:pBdr>
        <w:rPr>
          <w:rFonts w:ascii="Arial" w:hAnsi="Arial" w:cs="Arial"/>
          <w:color w:val="0D0D0D" w:themeColor="text1" w:themeTint="F2"/>
          <w:sz w:val="20"/>
          <w:szCs w:val="20"/>
        </w:rPr>
      </w:pPr>
      <w:r w:rsidRPr="00E122A1">
        <w:rPr>
          <w:rFonts w:ascii="Arial" w:hAnsi="Arial" w:cs="Arial"/>
          <w:color w:val="0D0D0D" w:themeColor="text1" w:themeTint="F2"/>
          <w:sz w:val="20"/>
          <w:szCs w:val="20"/>
        </w:rPr>
        <w:t>District</w:t>
      </w:r>
      <w:proofErr w:type="gramStart"/>
      <w:r w:rsidRPr="00E122A1">
        <w:rPr>
          <w:rFonts w:ascii="Arial" w:hAnsi="Arial" w:cs="Arial"/>
          <w:color w:val="0D0D0D" w:themeColor="text1" w:themeTint="F2"/>
          <w:sz w:val="20"/>
          <w:szCs w:val="20"/>
        </w:rPr>
        <w:t> :…</w:t>
      </w:r>
      <w:proofErr w:type="gramEnd"/>
      <w:r w:rsidRPr="00E122A1">
        <w:rPr>
          <w:rFonts w:ascii="Arial" w:hAnsi="Arial" w:cs="Arial"/>
          <w:color w:val="0D0D0D" w:themeColor="text1" w:themeTint="F2"/>
          <w:sz w:val="20"/>
          <w:szCs w:val="20"/>
        </w:rPr>
        <w:t>…………</w:t>
      </w:r>
      <w:r w:rsidR="00E122A1" w:rsidRPr="00E122A1">
        <w:rPr>
          <w:rFonts w:ascii="Arial" w:hAnsi="Arial" w:cs="Arial"/>
          <w:color w:val="0D0D0D" w:themeColor="text1" w:themeTint="F2"/>
          <w:sz w:val="20"/>
          <w:szCs w:val="20"/>
        </w:rPr>
        <w:t>…</w:t>
      </w:r>
      <w:r w:rsidRPr="00E122A1">
        <w:rPr>
          <w:rFonts w:ascii="Arial" w:hAnsi="Arial" w:cs="Arial"/>
          <w:color w:val="0D0D0D" w:themeColor="text1" w:themeTint="F2"/>
          <w:sz w:val="20"/>
          <w:szCs w:val="20"/>
        </w:rPr>
        <w:t>………………</w:t>
      </w:r>
    </w:p>
    <w:p w14:paraId="3C29BBA7" w14:textId="77777777" w:rsidR="005C59D5" w:rsidRPr="00E122A1" w:rsidRDefault="005C59D5" w:rsidP="00DF161F">
      <w:pPr>
        <w:pBdr>
          <w:bottom w:val="single" w:sz="6" w:space="1" w:color="auto"/>
        </w:pBdr>
        <w:rPr>
          <w:rFonts w:ascii="Arial" w:hAnsi="Arial" w:cs="Arial"/>
          <w:color w:val="0D0D0D" w:themeColor="text1" w:themeTint="F2"/>
          <w:sz w:val="20"/>
          <w:szCs w:val="20"/>
        </w:rPr>
      </w:pPr>
    </w:p>
    <w:p w14:paraId="3839CF8E" w14:textId="009D9D93" w:rsidR="00E122A1" w:rsidRDefault="00E122A1" w:rsidP="008E44FC">
      <w:pPr>
        <w:rPr>
          <w:rFonts w:ascii="Arial" w:hAnsi="Arial" w:cs="Arial"/>
          <w:color w:val="0D0D0D" w:themeColor="text1" w:themeTint="F2"/>
          <w:sz w:val="20"/>
          <w:szCs w:val="20"/>
        </w:rPr>
      </w:pPr>
    </w:p>
    <w:p w14:paraId="72F555FF" w14:textId="77777777" w:rsidR="00910C7F" w:rsidRPr="00E122A1" w:rsidRDefault="00910C7F" w:rsidP="008E44FC">
      <w:pPr>
        <w:rPr>
          <w:rFonts w:ascii="Arial" w:hAnsi="Arial" w:cs="Arial"/>
          <w:color w:val="0D0D0D" w:themeColor="text1" w:themeTint="F2"/>
          <w:sz w:val="20"/>
          <w:szCs w:val="20"/>
        </w:rPr>
      </w:pPr>
    </w:p>
    <w:p w14:paraId="52DC5266" w14:textId="77777777" w:rsidR="008E44FC" w:rsidRPr="00E122A1" w:rsidRDefault="008E44FC" w:rsidP="008E44FC">
      <w:pPr>
        <w:rPr>
          <w:rFonts w:ascii="Arial" w:hAnsi="Arial" w:cs="Arial"/>
          <w:color w:val="0D0D0D" w:themeColor="text1" w:themeTint="F2"/>
          <w:sz w:val="20"/>
          <w:szCs w:val="20"/>
        </w:rPr>
      </w:pPr>
    </w:p>
    <w:p w14:paraId="6951EE8A" w14:textId="77777777" w:rsidR="00005838" w:rsidRPr="00E122A1" w:rsidRDefault="00081B93" w:rsidP="00FA7168">
      <w:pPr>
        <w:spacing w:line="276" w:lineRule="auto"/>
        <w:rPr>
          <w:rFonts w:ascii="Arial" w:hAnsi="Arial" w:cs="Arial"/>
          <w:color w:val="0D0D0D" w:themeColor="text1" w:themeTint="F2"/>
          <w:sz w:val="20"/>
          <w:szCs w:val="20"/>
        </w:rPr>
      </w:pPr>
      <w:r w:rsidRPr="00E122A1">
        <w:rPr>
          <w:rFonts w:ascii="Arial" w:hAnsi="Arial" w:cs="Arial"/>
          <w:color w:val="0D0D0D" w:themeColor="text1" w:themeTint="F2"/>
          <w:sz w:val="20"/>
          <w:szCs w:val="20"/>
        </w:rPr>
        <w:t xml:space="preserve">Madame, Monsieur, </w:t>
      </w:r>
    </w:p>
    <w:p w14:paraId="07391C06" w14:textId="77777777" w:rsidR="00081B93" w:rsidRPr="00E122A1" w:rsidRDefault="00081B93" w:rsidP="00FA7168">
      <w:pPr>
        <w:spacing w:line="276" w:lineRule="auto"/>
        <w:rPr>
          <w:rFonts w:ascii="Arial" w:hAnsi="Arial" w:cs="Arial"/>
          <w:color w:val="0D0D0D" w:themeColor="text1" w:themeTint="F2"/>
          <w:sz w:val="20"/>
          <w:szCs w:val="20"/>
        </w:rPr>
      </w:pPr>
    </w:p>
    <w:p w14:paraId="34F4B745" w14:textId="56BC70B2" w:rsidR="00081B93" w:rsidRPr="00E122A1" w:rsidRDefault="00081B93" w:rsidP="00FA7168">
      <w:pPr>
        <w:spacing w:line="276" w:lineRule="auto"/>
        <w:jc w:val="both"/>
        <w:rPr>
          <w:rFonts w:ascii="Arial" w:hAnsi="Arial" w:cs="Arial"/>
          <w:color w:val="0D0D0D" w:themeColor="text1" w:themeTint="F2"/>
          <w:sz w:val="20"/>
          <w:szCs w:val="20"/>
        </w:rPr>
      </w:pPr>
      <w:r w:rsidRPr="00E122A1">
        <w:rPr>
          <w:rFonts w:ascii="Arial" w:hAnsi="Arial" w:cs="Arial"/>
          <w:color w:val="0D0D0D" w:themeColor="text1" w:themeTint="F2"/>
          <w:sz w:val="20"/>
          <w:szCs w:val="20"/>
        </w:rPr>
        <w:t>J’ai l’honneur de vous info</w:t>
      </w:r>
      <w:r w:rsidR="007C2F76" w:rsidRPr="00E122A1">
        <w:rPr>
          <w:rFonts w:ascii="Arial" w:hAnsi="Arial" w:cs="Arial"/>
          <w:color w:val="0D0D0D" w:themeColor="text1" w:themeTint="F2"/>
          <w:sz w:val="20"/>
          <w:szCs w:val="20"/>
        </w:rPr>
        <w:t xml:space="preserve">rmer que je vous ai désigné(e) </w:t>
      </w:r>
      <w:r w:rsidRPr="00E122A1">
        <w:rPr>
          <w:rFonts w:ascii="Arial" w:hAnsi="Arial" w:cs="Arial"/>
          <w:color w:val="0D0D0D" w:themeColor="text1" w:themeTint="F2"/>
          <w:sz w:val="20"/>
          <w:szCs w:val="20"/>
        </w:rPr>
        <w:t xml:space="preserve">pour remplir les fonctions </w:t>
      </w:r>
      <w:r w:rsidR="006A73C4" w:rsidRPr="00E122A1">
        <w:rPr>
          <w:rFonts w:ascii="Arial" w:hAnsi="Arial" w:cs="Arial"/>
          <w:color w:val="0D0D0D" w:themeColor="text1" w:themeTint="F2"/>
          <w:sz w:val="20"/>
          <w:szCs w:val="20"/>
        </w:rPr>
        <w:t>de secrétaire</w:t>
      </w:r>
      <w:r w:rsidR="00673DE8" w:rsidRPr="00E122A1">
        <w:rPr>
          <w:rFonts w:ascii="Arial" w:hAnsi="Arial" w:cs="Arial"/>
          <w:color w:val="0D0D0D" w:themeColor="text1" w:themeTint="F2"/>
          <w:sz w:val="20"/>
          <w:szCs w:val="20"/>
        </w:rPr>
        <w:t xml:space="preserve"> </w:t>
      </w:r>
      <w:r w:rsidR="007C2F76" w:rsidRPr="00E122A1">
        <w:rPr>
          <w:rFonts w:ascii="Arial" w:hAnsi="Arial" w:cs="Arial"/>
          <w:color w:val="0D0D0D" w:themeColor="text1" w:themeTint="F2"/>
          <w:sz w:val="20"/>
          <w:szCs w:val="20"/>
        </w:rPr>
        <w:t>/ d’assesseur / d’assesseur suppléant</w:t>
      </w:r>
      <w:r w:rsidR="00E122A1" w:rsidRPr="00E122A1">
        <w:rPr>
          <w:rStyle w:val="Appelnotedebasdep"/>
          <w:rFonts w:ascii="Arial" w:hAnsi="Arial" w:cs="Arial"/>
          <w:color w:val="0D0D0D" w:themeColor="text1" w:themeTint="F2"/>
          <w:sz w:val="20"/>
          <w:szCs w:val="20"/>
        </w:rPr>
        <w:footnoteReference w:id="1"/>
      </w:r>
      <w:r w:rsidR="007C2F76" w:rsidRPr="00E122A1">
        <w:rPr>
          <w:rFonts w:ascii="Arial" w:hAnsi="Arial" w:cs="Arial"/>
          <w:color w:val="0D0D0D" w:themeColor="text1" w:themeTint="F2"/>
          <w:sz w:val="20"/>
          <w:szCs w:val="20"/>
        </w:rPr>
        <w:t xml:space="preserve"> </w:t>
      </w:r>
      <w:r w:rsidRPr="00E122A1">
        <w:rPr>
          <w:rFonts w:ascii="Arial" w:hAnsi="Arial" w:cs="Arial"/>
          <w:color w:val="0D0D0D" w:themeColor="text1" w:themeTint="F2"/>
          <w:sz w:val="20"/>
          <w:szCs w:val="20"/>
        </w:rPr>
        <w:t xml:space="preserve">du bureau de </w:t>
      </w:r>
      <w:r w:rsidR="007C2F76" w:rsidRPr="00E122A1">
        <w:rPr>
          <w:rFonts w:ascii="Arial" w:hAnsi="Arial" w:cs="Arial"/>
          <w:color w:val="0D0D0D" w:themeColor="text1" w:themeTint="F2"/>
          <w:sz w:val="20"/>
          <w:szCs w:val="20"/>
        </w:rPr>
        <w:t>district</w:t>
      </w:r>
      <w:r w:rsidRPr="00E122A1">
        <w:rPr>
          <w:rFonts w:ascii="Arial" w:hAnsi="Arial" w:cs="Arial"/>
          <w:color w:val="0D0D0D" w:themeColor="text1" w:themeTint="F2"/>
          <w:sz w:val="20"/>
          <w:szCs w:val="20"/>
        </w:rPr>
        <w:t xml:space="preserve"> </w:t>
      </w:r>
      <w:r w:rsidR="007C2F76" w:rsidRPr="00E122A1">
        <w:rPr>
          <w:rFonts w:ascii="Arial" w:hAnsi="Arial" w:cs="Arial"/>
          <w:color w:val="0D0D0D" w:themeColor="text1" w:themeTint="F2"/>
          <w:sz w:val="20"/>
          <w:szCs w:val="20"/>
        </w:rPr>
        <w:t>qui siégera à :</w:t>
      </w:r>
    </w:p>
    <w:p w14:paraId="2B27A889" w14:textId="77777777" w:rsidR="007C2F76" w:rsidRPr="00E122A1" w:rsidRDefault="007C2F76" w:rsidP="00FA7168">
      <w:pPr>
        <w:tabs>
          <w:tab w:val="right" w:leader="dot" w:pos="9639"/>
        </w:tabs>
        <w:spacing w:before="120" w:line="276" w:lineRule="auto"/>
        <w:jc w:val="both"/>
        <w:rPr>
          <w:rFonts w:ascii="Arial" w:hAnsi="Arial" w:cs="Arial"/>
          <w:color w:val="0D0D0D" w:themeColor="text1" w:themeTint="F2"/>
          <w:sz w:val="20"/>
          <w:szCs w:val="20"/>
        </w:rPr>
      </w:pPr>
      <w:r w:rsidRPr="00E122A1">
        <w:rPr>
          <w:rFonts w:ascii="Arial" w:hAnsi="Arial" w:cs="Arial"/>
          <w:color w:val="0D0D0D" w:themeColor="text1" w:themeTint="F2"/>
          <w:sz w:val="20"/>
          <w:szCs w:val="20"/>
        </w:rPr>
        <w:tab/>
      </w:r>
    </w:p>
    <w:p w14:paraId="2B795AC6" w14:textId="77777777" w:rsidR="007C2F76" w:rsidRPr="00E122A1" w:rsidRDefault="007C2F76" w:rsidP="00FA7168">
      <w:pPr>
        <w:tabs>
          <w:tab w:val="right" w:leader="dot" w:pos="9639"/>
        </w:tabs>
        <w:spacing w:before="120" w:line="276" w:lineRule="auto"/>
        <w:jc w:val="both"/>
        <w:rPr>
          <w:rFonts w:ascii="Arial" w:hAnsi="Arial" w:cs="Arial"/>
          <w:color w:val="0D0D0D" w:themeColor="text1" w:themeTint="F2"/>
          <w:sz w:val="20"/>
          <w:szCs w:val="20"/>
        </w:rPr>
      </w:pPr>
      <w:r w:rsidRPr="00E122A1">
        <w:rPr>
          <w:rFonts w:ascii="Arial" w:hAnsi="Arial" w:cs="Arial"/>
          <w:color w:val="0D0D0D" w:themeColor="text1" w:themeTint="F2"/>
          <w:sz w:val="20"/>
          <w:szCs w:val="20"/>
        </w:rPr>
        <w:tab/>
      </w:r>
    </w:p>
    <w:p w14:paraId="699C30F3" w14:textId="77777777" w:rsidR="00081B93" w:rsidRPr="00E122A1" w:rsidRDefault="00081B93" w:rsidP="00FA7168">
      <w:pPr>
        <w:spacing w:line="276" w:lineRule="auto"/>
        <w:jc w:val="both"/>
        <w:rPr>
          <w:rFonts w:ascii="Arial" w:hAnsi="Arial" w:cs="Arial"/>
          <w:color w:val="0D0D0D" w:themeColor="text1" w:themeTint="F2"/>
          <w:sz w:val="20"/>
          <w:szCs w:val="20"/>
        </w:rPr>
      </w:pPr>
    </w:p>
    <w:p w14:paraId="280EBE02" w14:textId="0345E3A7" w:rsidR="007C2F76" w:rsidRPr="00E122A1" w:rsidRDefault="00081B93" w:rsidP="00FA7168">
      <w:pPr>
        <w:spacing w:line="276" w:lineRule="auto"/>
        <w:jc w:val="both"/>
        <w:rPr>
          <w:rFonts w:ascii="Arial" w:hAnsi="Arial" w:cs="Arial"/>
          <w:color w:val="0D0D0D" w:themeColor="text1" w:themeTint="F2"/>
          <w:sz w:val="20"/>
          <w:szCs w:val="20"/>
        </w:rPr>
      </w:pPr>
      <w:r w:rsidRPr="00E122A1">
        <w:rPr>
          <w:rFonts w:ascii="Arial" w:hAnsi="Arial" w:cs="Arial"/>
          <w:color w:val="0D0D0D" w:themeColor="text1" w:themeTint="F2"/>
          <w:sz w:val="20"/>
          <w:szCs w:val="20"/>
        </w:rPr>
        <w:t xml:space="preserve">Par conséquent, </w:t>
      </w:r>
      <w:r w:rsidR="007C2F76" w:rsidRPr="00E122A1">
        <w:rPr>
          <w:rFonts w:ascii="Arial" w:hAnsi="Arial" w:cs="Arial"/>
          <w:color w:val="0D0D0D" w:themeColor="text1" w:themeTint="F2"/>
          <w:sz w:val="20"/>
          <w:szCs w:val="20"/>
        </w:rPr>
        <w:t xml:space="preserve">vous êtes invité(e) à vous trouver le </w:t>
      </w:r>
      <w:r w:rsidR="00E122A1">
        <w:rPr>
          <w:rFonts w:ascii="Arial" w:hAnsi="Arial" w:cs="Arial"/>
          <w:color w:val="0D0D0D" w:themeColor="text1" w:themeTint="F2"/>
          <w:sz w:val="20"/>
          <w:szCs w:val="20"/>
        </w:rPr>
        <w:t>….</w:t>
      </w:r>
      <w:r w:rsidR="007C2F76" w:rsidRPr="00E122A1">
        <w:rPr>
          <w:rFonts w:ascii="Arial" w:hAnsi="Arial" w:cs="Arial"/>
          <w:color w:val="0D0D0D" w:themeColor="text1" w:themeTint="F2"/>
          <w:sz w:val="20"/>
          <w:szCs w:val="20"/>
        </w:rPr>
        <w:t xml:space="preserve"> </w:t>
      </w:r>
      <w:proofErr w:type="gramStart"/>
      <w:r w:rsidR="007C2F76" w:rsidRPr="00E122A1">
        <w:rPr>
          <w:rFonts w:ascii="Arial" w:hAnsi="Arial" w:cs="Arial"/>
          <w:color w:val="0D0D0D" w:themeColor="text1" w:themeTint="F2"/>
          <w:sz w:val="20"/>
          <w:szCs w:val="20"/>
        </w:rPr>
        <w:t>septembre</w:t>
      </w:r>
      <w:proofErr w:type="gramEnd"/>
      <w:r w:rsidR="007C2F76" w:rsidRPr="00E122A1">
        <w:rPr>
          <w:rFonts w:ascii="Arial" w:hAnsi="Arial" w:cs="Arial"/>
          <w:color w:val="0D0D0D" w:themeColor="text1" w:themeTint="F2"/>
          <w:sz w:val="20"/>
          <w:szCs w:val="20"/>
        </w:rPr>
        <w:t xml:space="preserve"> </w:t>
      </w:r>
      <w:r w:rsidR="00E122A1">
        <w:rPr>
          <w:rFonts w:ascii="Arial" w:hAnsi="Arial" w:cs="Arial"/>
          <w:color w:val="0D0D0D" w:themeColor="text1" w:themeTint="F2"/>
          <w:sz w:val="20"/>
          <w:szCs w:val="20"/>
        </w:rPr>
        <w:t>….</w:t>
      </w:r>
      <w:r w:rsidR="007C2F76" w:rsidRPr="00E122A1">
        <w:rPr>
          <w:rFonts w:ascii="Arial" w:hAnsi="Arial" w:cs="Arial"/>
          <w:color w:val="0D0D0D" w:themeColor="text1" w:themeTint="F2"/>
          <w:sz w:val="20"/>
          <w:szCs w:val="20"/>
        </w:rPr>
        <w:t>(27</w:t>
      </w:r>
      <w:r w:rsidR="007C2F76" w:rsidRPr="00E122A1">
        <w:rPr>
          <w:rFonts w:ascii="Arial" w:hAnsi="Arial" w:cs="Arial"/>
          <w:color w:val="0D0D0D" w:themeColor="text1" w:themeTint="F2"/>
          <w:sz w:val="20"/>
          <w:szCs w:val="20"/>
          <w:vertAlign w:val="superscript"/>
        </w:rPr>
        <w:t>ème</w:t>
      </w:r>
      <w:r w:rsidR="007C2F76" w:rsidRPr="00E122A1">
        <w:rPr>
          <w:rFonts w:ascii="Arial" w:hAnsi="Arial" w:cs="Arial"/>
          <w:color w:val="0D0D0D" w:themeColor="text1" w:themeTint="F2"/>
          <w:sz w:val="20"/>
          <w:szCs w:val="20"/>
        </w:rPr>
        <w:t xml:space="preserve"> jour avant le scrutin) à seize heures, au siège de ce bureau pour prendre part à la séance de l’arrêt provisoire des listes de candidats.</w:t>
      </w:r>
    </w:p>
    <w:p w14:paraId="589C2380" w14:textId="77777777" w:rsidR="007C2F76" w:rsidRPr="00E122A1" w:rsidRDefault="007C2F76" w:rsidP="00FA7168">
      <w:pPr>
        <w:spacing w:line="276" w:lineRule="auto"/>
        <w:jc w:val="both"/>
        <w:rPr>
          <w:rFonts w:ascii="Arial" w:hAnsi="Arial" w:cs="Arial"/>
          <w:color w:val="0D0D0D" w:themeColor="text1" w:themeTint="F2"/>
          <w:sz w:val="20"/>
          <w:szCs w:val="20"/>
        </w:rPr>
      </w:pPr>
    </w:p>
    <w:p w14:paraId="790AB7FE" w14:textId="04BE1D7F" w:rsidR="007C2F76" w:rsidRPr="00E122A1" w:rsidRDefault="007C2F76" w:rsidP="00FA7168">
      <w:pPr>
        <w:spacing w:line="276" w:lineRule="auto"/>
        <w:jc w:val="both"/>
        <w:rPr>
          <w:rFonts w:ascii="Arial" w:hAnsi="Arial" w:cs="Arial"/>
          <w:color w:val="0D0D0D" w:themeColor="text1" w:themeTint="F2"/>
          <w:sz w:val="20"/>
          <w:szCs w:val="20"/>
        </w:rPr>
      </w:pPr>
      <w:r w:rsidRPr="00E122A1">
        <w:rPr>
          <w:rFonts w:ascii="Arial" w:hAnsi="Arial" w:cs="Arial"/>
          <w:color w:val="0D0D0D" w:themeColor="text1" w:themeTint="F2"/>
          <w:sz w:val="20"/>
          <w:szCs w:val="20"/>
        </w:rPr>
        <w:t xml:space="preserve">Vous aurez ensuite à assister à la séance de l’arrêt définitif des listes qui se tiendra le </w:t>
      </w:r>
      <w:r w:rsidR="00E122A1">
        <w:rPr>
          <w:rFonts w:ascii="Arial" w:hAnsi="Arial" w:cs="Arial"/>
          <w:color w:val="0D0D0D" w:themeColor="text1" w:themeTint="F2"/>
          <w:sz w:val="20"/>
          <w:szCs w:val="20"/>
        </w:rPr>
        <w:t xml:space="preserve">…. </w:t>
      </w:r>
      <w:proofErr w:type="gramStart"/>
      <w:r w:rsidR="006B0670">
        <w:rPr>
          <w:rFonts w:ascii="Arial" w:hAnsi="Arial" w:cs="Arial"/>
          <w:color w:val="0D0D0D" w:themeColor="text1" w:themeTint="F2"/>
          <w:sz w:val="20"/>
          <w:szCs w:val="20"/>
        </w:rPr>
        <w:t>septembre</w:t>
      </w:r>
      <w:proofErr w:type="gramEnd"/>
      <w:r w:rsidR="006B0670">
        <w:rPr>
          <w:rFonts w:ascii="Arial" w:hAnsi="Arial" w:cs="Arial"/>
          <w:color w:val="0D0D0D" w:themeColor="text1" w:themeTint="F2"/>
          <w:sz w:val="20"/>
          <w:szCs w:val="20"/>
        </w:rPr>
        <w:t xml:space="preserve"> </w:t>
      </w:r>
      <w:r w:rsidR="00E122A1">
        <w:rPr>
          <w:rFonts w:ascii="Arial" w:hAnsi="Arial" w:cs="Arial"/>
          <w:color w:val="0D0D0D" w:themeColor="text1" w:themeTint="F2"/>
          <w:sz w:val="20"/>
          <w:szCs w:val="20"/>
        </w:rPr>
        <w:t xml:space="preserve">…. </w:t>
      </w:r>
      <w:r w:rsidRPr="00E122A1">
        <w:rPr>
          <w:rFonts w:ascii="Arial" w:hAnsi="Arial" w:cs="Arial"/>
          <w:color w:val="0D0D0D" w:themeColor="text1" w:themeTint="F2"/>
          <w:sz w:val="20"/>
          <w:szCs w:val="20"/>
        </w:rPr>
        <w:t>(25</w:t>
      </w:r>
      <w:r w:rsidRPr="00E122A1">
        <w:rPr>
          <w:rFonts w:ascii="Arial" w:hAnsi="Arial" w:cs="Arial"/>
          <w:color w:val="0D0D0D" w:themeColor="text1" w:themeTint="F2"/>
          <w:sz w:val="20"/>
          <w:szCs w:val="20"/>
          <w:vertAlign w:val="superscript"/>
        </w:rPr>
        <w:t>ème</w:t>
      </w:r>
      <w:r w:rsidRPr="00E122A1">
        <w:rPr>
          <w:rFonts w:ascii="Arial" w:hAnsi="Arial" w:cs="Arial"/>
          <w:color w:val="0D0D0D" w:themeColor="text1" w:themeTint="F2"/>
          <w:sz w:val="20"/>
          <w:szCs w:val="20"/>
        </w:rPr>
        <w:t xml:space="preserve"> jour avant le scrutin) à seize heures et, ultérieurement, aux séances dont les jours et heures vous seront indiqués en temps utile.</w:t>
      </w:r>
    </w:p>
    <w:p w14:paraId="2B418AF4" w14:textId="77777777" w:rsidR="00081B93" w:rsidRPr="00E122A1" w:rsidRDefault="00081B93" w:rsidP="00FA7168">
      <w:pPr>
        <w:spacing w:line="276" w:lineRule="auto"/>
        <w:jc w:val="both"/>
        <w:rPr>
          <w:rFonts w:ascii="Arial" w:hAnsi="Arial" w:cs="Arial"/>
          <w:color w:val="0D0D0D" w:themeColor="text1" w:themeTint="F2"/>
          <w:sz w:val="20"/>
          <w:szCs w:val="20"/>
        </w:rPr>
      </w:pPr>
    </w:p>
    <w:p w14:paraId="0C7C79E7" w14:textId="77777777" w:rsidR="00081B93" w:rsidRPr="00E122A1" w:rsidRDefault="00081B93" w:rsidP="00FA7168">
      <w:pPr>
        <w:spacing w:line="276" w:lineRule="auto"/>
        <w:jc w:val="both"/>
        <w:rPr>
          <w:rFonts w:ascii="Arial" w:hAnsi="Arial" w:cs="Arial"/>
          <w:color w:val="0D0D0D" w:themeColor="text1" w:themeTint="F2"/>
          <w:sz w:val="20"/>
          <w:szCs w:val="20"/>
        </w:rPr>
      </w:pPr>
      <w:proofErr w:type="spellStart"/>
      <w:r w:rsidRPr="00E122A1">
        <w:rPr>
          <w:rFonts w:ascii="Arial" w:hAnsi="Arial" w:cs="Arial"/>
          <w:color w:val="0D0D0D" w:themeColor="text1" w:themeTint="F2"/>
          <w:sz w:val="20"/>
          <w:szCs w:val="20"/>
        </w:rPr>
        <w:t>Veuillez vous</w:t>
      </w:r>
      <w:proofErr w:type="spellEnd"/>
      <w:r w:rsidRPr="00E122A1">
        <w:rPr>
          <w:rFonts w:ascii="Arial" w:hAnsi="Arial" w:cs="Arial"/>
          <w:color w:val="0D0D0D" w:themeColor="text1" w:themeTint="F2"/>
          <w:sz w:val="20"/>
          <w:szCs w:val="20"/>
        </w:rPr>
        <w:t xml:space="preserve"> munir de votre numéro de compte pour le règlement de votre jeton de présence après les élections. </w:t>
      </w:r>
    </w:p>
    <w:p w14:paraId="1E5D3C6E" w14:textId="77777777" w:rsidR="00081B93" w:rsidRPr="00E122A1" w:rsidRDefault="00081B93" w:rsidP="00FA7168">
      <w:pPr>
        <w:spacing w:line="276" w:lineRule="auto"/>
        <w:jc w:val="both"/>
        <w:rPr>
          <w:rFonts w:ascii="Arial" w:hAnsi="Arial" w:cs="Arial"/>
          <w:color w:val="0D0D0D" w:themeColor="text1" w:themeTint="F2"/>
          <w:sz w:val="20"/>
          <w:szCs w:val="20"/>
        </w:rPr>
      </w:pPr>
    </w:p>
    <w:p w14:paraId="79E4138F" w14:textId="12F6F3AA" w:rsidR="00081B93" w:rsidRPr="00E122A1" w:rsidRDefault="00081B93" w:rsidP="00FA7168">
      <w:pPr>
        <w:spacing w:line="276" w:lineRule="auto"/>
        <w:jc w:val="both"/>
        <w:rPr>
          <w:rFonts w:ascii="Arial" w:hAnsi="Arial" w:cs="Arial"/>
          <w:color w:val="0D0D0D" w:themeColor="text1" w:themeTint="F2"/>
          <w:sz w:val="20"/>
          <w:szCs w:val="20"/>
        </w:rPr>
      </w:pPr>
      <w:r w:rsidRPr="00E122A1">
        <w:rPr>
          <w:rFonts w:ascii="Arial" w:hAnsi="Arial" w:cs="Arial"/>
          <w:color w:val="0D0D0D" w:themeColor="text1" w:themeTint="F2"/>
          <w:sz w:val="20"/>
          <w:szCs w:val="20"/>
        </w:rPr>
        <w:t xml:space="preserve">Je vous prie de me renvoyer, dûment signé, le récépissé ci-joint ou de me faire connaître </w:t>
      </w:r>
      <w:r w:rsidR="0013403C" w:rsidRPr="00E122A1">
        <w:rPr>
          <w:rFonts w:ascii="Arial" w:hAnsi="Arial" w:cs="Arial"/>
          <w:color w:val="0D0D0D" w:themeColor="text1" w:themeTint="F2"/>
          <w:sz w:val="20"/>
          <w:szCs w:val="20"/>
        </w:rPr>
        <w:t>vos motifs d’excuse dans les cinq jours de la réception de l’avis de votre désignation.</w:t>
      </w:r>
    </w:p>
    <w:p w14:paraId="3DCF5FB8" w14:textId="77777777" w:rsidR="00081B93" w:rsidRPr="00E122A1" w:rsidRDefault="00081B93" w:rsidP="00FA7168">
      <w:pPr>
        <w:spacing w:line="276" w:lineRule="auto"/>
        <w:jc w:val="both"/>
        <w:rPr>
          <w:rFonts w:ascii="Arial" w:hAnsi="Arial" w:cs="Arial"/>
          <w:color w:val="0D0D0D" w:themeColor="text1" w:themeTint="F2"/>
          <w:sz w:val="20"/>
          <w:szCs w:val="20"/>
        </w:rPr>
      </w:pPr>
    </w:p>
    <w:p w14:paraId="5797D89B" w14:textId="0604DC65" w:rsidR="00264AB5" w:rsidRPr="00E122A1" w:rsidRDefault="00DF161F" w:rsidP="00FA7168">
      <w:pPr>
        <w:spacing w:line="276" w:lineRule="auto"/>
        <w:rPr>
          <w:rFonts w:ascii="Arial" w:hAnsi="Arial" w:cs="Arial"/>
          <w:color w:val="0D0D0D" w:themeColor="text1" w:themeTint="F2"/>
          <w:sz w:val="20"/>
          <w:szCs w:val="20"/>
        </w:rPr>
      </w:pPr>
      <w:r w:rsidRPr="00E122A1">
        <w:rPr>
          <w:rFonts w:ascii="Arial" w:hAnsi="Arial" w:cs="Arial"/>
          <w:color w:val="0D0D0D" w:themeColor="text1" w:themeTint="F2"/>
          <w:sz w:val="20"/>
          <w:szCs w:val="20"/>
        </w:rPr>
        <w:t>Fait à……………………</w:t>
      </w:r>
      <w:proofErr w:type="gramStart"/>
      <w:r w:rsidRPr="00E122A1">
        <w:rPr>
          <w:rFonts w:ascii="Arial" w:hAnsi="Arial" w:cs="Arial"/>
          <w:color w:val="0D0D0D" w:themeColor="text1" w:themeTint="F2"/>
          <w:sz w:val="20"/>
          <w:szCs w:val="20"/>
        </w:rPr>
        <w:t>…….</w:t>
      </w:r>
      <w:proofErr w:type="gramEnd"/>
      <w:r w:rsidRPr="00E122A1">
        <w:rPr>
          <w:rFonts w:ascii="Arial" w:hAnsi="Arial" w:cs="Arial"/>
          <w:color w:val="0D0D0D" w:themeColor="text1" w:themeTint="F2"/>
          <w:sz w:val="20"/>
          <w:szCs w:val="20"/>
        </w:rPr>
        <w:t xml:space="preserve">.………………….., le………………………………………. </w:t>
      </w:r>
      <w:proofErr w:type="gramStart"/>
      <w:r w:rsidRPr="00E122A1">
        <w:rPr>
          <w:rFonts w:ascii="Arial" w:hAnsi="Arial" w:cs="Arial"/>
          <w:color w:val="0D0D0D" w:themeColor="text1" w:themeTint="F2"/>
          <w:sz w:val="20"/>
          <w:szCs w:val="20"/>
        </w:rPr>
        <w:t>20….</w:t>
      </w:r>
      <w:proofErr w:type="gramEnd"/>
      <w:r w:rsidRPr="00E122A1">
        <w:rPr>
          <w:rFonts w:ascii="Arial" w:hAnsi="Arial" w:cs="Arial"/>
          <w:color w:val="0D0D0D" w:themeColor="text1" w:themeTint="F2"/>
          <w:sz w:val="20"/>
          <w:szCs w:val="20"/>
        </w:rPr>
        <w:t>.</w:t>
      </w:r>
    </w:p>
    <w:p w14:paraId="775D8613" w14:textId="77777777" w:rsidR="008E44FC" w:rsidRPr="00E122A1" w:rsidRDefault="008E44FC" w:rsidP="00FA7168">
      <w:pPr>
        <w:spacing w:line="276" w:lineRule="auto"/>
        <w:jc w:val="both"/>
        <w:rPr>
          <w:rFonts w:ascii="Arial" w:hAnsi="Arial" w:cs="Arial"/>
          <w:color w:val="0D0D0D" w:themeColor="text1" w:themeTint="F2"/>
          <w:sz w:val="20"/>
          <w:szCs w:val="20"/>
        </w:rPr>
      </w:pPr>
    </w:p>
    <w:p w14:paraId="59ED89F3" w14:textId="77777777" w:rsidR="00264AB5" w:rsidRPr="00E122A1" w:rsidRDefault="00264AB5" w:rsidP="00FA7168">
      <w:pPr>
        <w:spacing w:line="276" w:lineRule="auto"/>
        <w:jc w:val="both"/>
        <w:rPr>
          <w:rFonts w:ascii="Arial" w:hAnsi="Arial" w:cs="Arial"/>
          <w:color w:val="0D0D0D" w:themeColor="text1" w:themeTint="F2"/>
          <w:sz w:val="20"/>
          <w:szCs w:val="20"/>
        </w:rPr>
      </w:pPr>
    </w:p>
    <w:p w14:paraId="08D223A5" w14:textId="77777777" w:rsidR="001D5975" w:rsidRPr="00E122A1" w:rsidRDefault="001D5975" w:rsidP="00FA7168">
      <w:pPr>
        <w:spacing w:line="276" w:lineRule="auto"/>
        <w:rPr>
          <w:rFonts w:ascii="Arial" w:hAnsi="Arial" w:cs="Arial"/>
          <w:color w:val="0D0D0D" w:themeColor="text1" w:themeTint="F2"/>
          <w:sz w:val="20"/>
          <w:szCs w:val="20"/>
        </w:rPr>
      </w:pPr>
    </w:p>
    <w:p w14:paraId="00AE27CB" w14:textId="7AD6C150" w:rsidR="00017012" w:rsidRPr="00E122A1" w:rsidRDefault="00081B93" w:rsidP="00FA7168">
      <w:pPr>
        <w:spacing w:line="276" w:lineRule="auto"/>
        <w:rPr>
          <w:rFonts w:ascii="Arial" w:hAnsi="Arial" w:cs="Arial"/>
          <w:bCs/>
          <w:color w:val="0D0D0D" w:themeColor="text1" w:themeTint="F2"/>
          <w:sz w:val="20"/>
          <w:szCs w:val="20"/>
        </w:rPr>
      </w:pPr>
      <w:r w:rsidRPr="00E122A1">
        <w:rPr>
          <w:rFonts w:ascii="Arial" w:hAnsi="Arial" w:cs="Arial"/>
          <w:bCs/>
          <w:color w:val="0D0D0D" w:themeColor="text1" w:themeTint="F2"/>
          <w:sz w:val="20"/>
          <w:szCs w:val="20"/>
        </w:rPr>
        <w:t xml:space="preserve">Le Président </w:t>
      </w:r>
      <w:r w:rsidR="0013403C" w:rsidRPr="00E122A1">
        <w:rPr>
          <w:rFonts w:ascii="Arial" w:hAnsi="Arial" w:cs="Arial"/>
          <w:bCs/>
          <w:color w:val="0D0D0D" w:themeColor="text1" w:themeTint="F2"/>
          <w:sz w:val="20"/>
          <w:szCs w:val="20"/>
        </w:rPr>
        <w:t xml:space="preserve">(La Présidente) </w:t>
      </w:r>
      <w:r w:rsidRPr="00E122A1">
        <w:rPr>
          <w:rFonts w:ascii="Arial" w:hAnsi="Arial" w:cs="Arial"/>
          <w:bCs/>
          <w:color w:val="0D0D0D" w:themeColor="text1" w:themeTint="F2"/>
          <w:sz w:val="20"/>
          <w:szCs w:val="20"/>
        </w:rPr>
        <w:t xml:space="preserve">du bureau de </w:t>
      </w:r>
      <w:r w:rsidR="00927E5C" w:rsidRPr="00E122A1">
        <w:rPr>
          <w:rFonts w:ascii="Arial" w:hAnsi="Arial" w:cs="Arial"/>
          <w:bCs/>
          <w:color w:val="0D0D0D" w:themeColor="text1" w:themeTint="F2"/>
          <w:sz w:val="20"/>
          <w:szCs w:val="20"/>
        </w:rPr>
        <w:t>district</w:t>
      </w:r>
      <w:r w:rsidRPr="00E122A1">
        <w:rPr>
          <w:rFonts w:ascii="Arial" w:hAnsi="Arial" w:cs="Arial"/>
          <w:bCs/>
          <w:color w:val="0D0D0D" w:themeColor="text1" w:themeTint="F2"/>
          <w:sz w:val="20"/>
          <w:szCs w:val="20"/>
        </w:rPr>
        <w:t>,</w:t>
      </w:r>
    </w:p>
    <w:p w14:paraId="343948B9" w14:textId="77777777" w:rsidR="00017012" w:rsidRPr="00E122A1" w:rsidRDefault="00081B93" w:rsidP="00FA7168">
      <w:pPr>
        <w:spacing w:line="276" w:lineRule="auto"/>
        <w:rPr>
          <w:rFonts w:ascii="Arial" w:hAnsi="Arial" w:cs="Arial"/>
          <w:bCs/>
          <w:color w:val="0D0D0D" w:themeColor="text1" w:themeTint="F2"/>
          <w:sz w:val="20"/>
          <w:szCs w:val="20"/>
        </w:rPr>
      </w:pPr>
      <w:r w:rsidRPr="00E122A1">
        <w:rPr>
          <w:rFonts w:ascii="Arial" w:hAnsi="Arial" w:cs="Arial"/>
          <w:bCs/>
          <w:color w:val="0D0D0D" w:themeColor="text1" w:themeTint="F2"/>
          <w:sz w:val="20"/>
          <w:szCs w:val="20"/>
        </w:rPr>
        <w:t>(S</w:t>
      </w:r>
      <w:r w:rsidR="00017012" w:rsidRPr="00E122A1">
        <w:rPr>
          <w:rFonts w:ascii="Arial" w:hAnsi="Arial" w:cs="Arial"/>
          <w:bCs/>
          <w:color w:val="0D0D0D" w:themeColor="text1" w:themeTint="F2"/>
          <w:sz w:val="20"/>
          <w:szCs w:val="20"/>
        </w:rPr>
        <w:t>ignature)</w:t>
      </w:r>
    </w:p>
    <w:p w14:paraId="14A7C0F8" w14:textId="77777777" w:rsidR="00081B93" w:rsidRPr="00E122A1" w:rsidRDefault="00081B93" w:rsidP="00FA7168">
      <w:pPr>
        <w:spacing w:line="276" w:lineRule="auto"/>
        <w:rPr>
          <w:rFonts w:ascii="Arial" w:hAnsi="Arial" w:cs="Arial"/>
          <w:bCs/>
          <w:color w:val="0D0D0D" w:themeColor="text1" w:themeTint="F2"/>
          <w:sz w:val="20"/>
          <w:szCs w:val="20"/>
        </w:rPr>
      </w:pPr>
    </w:p>
    <w:p w14:paraId="618BC521" w14:textId="3E3FBB02" w:rsidR="0000658C" w:rsidRPr="00E122A1" w:rsidRDefault="00DF161F" w:rsidP="00FA7168">
      <w:pPr>
        <w:spacing w:line="276" w:lineRule="auto"/>
        <w:rPr>
          <w:rFonts w:ascii="Arial" w:hAnsi="Arial" w:cs="Arial"/>
          <w:i/>
          <w:color w:val="0D0D0D" w:themeColor="text1" w:themeTint="F2"/>
          <w:sz w:val="20"/>
          <w:szCs w:val="20"/>
        </w:rPr>
      </w:pPr>
      <w:r w:rsidRPr="00E122A1">
        <w:rPr>
          <w:rFonts w:ascii="Arial" w:hAnsi="Arial" w:cs="Arial"/>
          <w:i/>
          <w:color w:val="0D0D0D" w:themeColor="text1" w:themeTint="F2"/>
          <w:sz w:val="20"/>
          <w:szCs w:val="20"/>
        </w:rPr>
        <w:br w:type="page"/>
      </w:r>
    </w:p>
    <w:p w14:paraId="618C339B" w14:textId="63D8C42B" w:rsidR="00FB11EA" w:rsidRPr="00E122A1" w:rsidRDefault="00751C33" w:rsidP="00FA7168">
      <w:pPr>
        <w:spacing w:before="100" w:beforeAutospacing="1" w:after="100" w:afterAutospacing="1" w:line="276" w:lineRule="auto"/>
        <w:jc w:val="both"/>
        <w:rPr>
          <w:rFonts w:ascii="Arial" w:eastAsia="Times New Roman" w:hAnsi="Arial" w:cs="Arial"/>
          <w:color w:val="0D0D0D" w:themeColor="text1" w:themeTint="F2"/>
          <w:sz w:val="20"/>
          <w:szCs w:val="20"/>
          <w:lang w:eastAsia="fr-BE"/>
        </w:rPr>
      </w:pPr>
      <w:r>
        <w:rPr>
          <w:rFonts w:ascii="Arial" w:hAnsi="Arial" w:cs="Arial"/>
          <w:color w:val="0D0D0D" w:themeColor="text1" w:themeTint="F2"/>
          <w:sz w:val="20"/>
          <w:szCs w:val="20"/>
        </w:rPr>
        <w:lastRenderedPageBreak/>
        <w:t>R</w:t>
      </w:r>
      <w:r w:rsidRPr="007F14FD">
        <w:rPr>
          <w:rFonts w:ascii="Arial" w:hAnsi="Arial" w:cs="Arial"/>
          <w:color w:val="0D0D0D" w:themeColor="text1" w:themeTint="F2"/>
          <w:sz w:val="20"/>
          <w:szCs w:val="20"/>
        </w:rPr>
        <w:t>écépissé</w:t>
      </w:r>
      <w:r w:rsidR="00DF161F" w:rsidRPr="00E122A1">
        <w:rPr>
          <w:rStyle w:val="Appelnotedebasdep"/>
          <w:rFonts w:ascii="Arial" w:eastAsia="Times New Roman" w:hAnsi="Arial" w:cs="Arial"/>
          <w:color w:val="0D0D0D" w:themeColor="text1" w:themeTint="F2"/>
          <w:sz w:val="20"/>
          <w:szCs w:val="20"/>
          <w:lang w:eastAsia="fr-BE"/>
        </w:rPr>
        <w:footnoteReference w:id="2"/>
      </w:r>
    </w:p>
    <w:p w14:paraId="6540C013" w14:textId="77777777" w:rsidR="00FB11EA" w:rsidRPr="00E122A1" w:rsidRDefault="00FB11EA" w:rsidP="00FA7168">
      <w:pPr>
        <w:spacing w:line="276" w:lineRule="auto"/>
        <w:rPr>
          <w:rFonts w:ascii="Arial" w:hAnsi="Arial" w:cs="Arial"/>
          <w:color w:val="0D0D0D" w:themeColor="text1" w:themeTint="F2"/>
          <w:sz w:val="20"/>
          <w:szCs w:val="20"/>
        </w:rPr>
      </w:pPr>
    </w:p>
    <w:p w14:paraId="00157FB5" w14:textId="375C7ADD" w:rsidR="0000658C" w:rsidRPr="00E122A1" w:rsidRDefault="0013403C" w:rsidP="00FA7168">
      <w:pPr>
        <w:spacing w:line="276" w:lineRule="auto"/>
        <w:rPr>
          <w:rFonts w:ascii="Arial" w:hAnsi="Arial" w:cs="Arial"/>
          <w:color w:val="0D0D0D" w:themeColor="text1" w:themeTint="F2"/>
          <w:sz w:val="20"/>
          <w:szCs w:val="20"/>
        </w:rPr>
      </w:pPr>
      <w:r w:rsidRPr="00E122A1">
        <w:rPr>
          <w:rFonts w:ascii="Arial" w:hAnsi="Arial" w:cs="Arial"/>
          <w:color w:val="0D0D0D" w:themeColor="text1" w:themeTint="F2"/>
          <w:sz w:val="20"/>
          <w:szCs w:val="20"/>
        </w:rPr>
        <w:t>À</w:t>
      </w:r>
      <w:r w:rsidR="0000658C" w:rsidRPr="00E122A1">
        <w:rPr>
          <w:rFonts w:ascii="Arial" w:hAnsi="Arial" w:cs="Arial"/>
          <w:color w:val="0D0D0D" w:themeColor="text1" w:themeTint="F2"/>
          <w:sz w:val="20"/>
          <w:szCs w:val="20"/>
        </w:rPr>
        <w:t xml:space="preserve"> renvoyer à Madame, </w:t>
      </w:r>
      <w:proofErr w:type="gramStart"/>
      <w:r w:rsidR="0000658C" w:rsidRPr="00E122A1">
        <w:rPr>
          <w:rFonts w:ascii="Arial" w:hAnsi="Arial" w:cs="Arial"/>
          <w:color w:val="0D0D0D" w:themeColor="text1" w:themeTint="F2"/>
          <w:sz w:val="20"/>
          <w:szCs w:val="20"/>
        </w:rPr>
        <w:t>Monsieur,…</w:t>
      </w:r>
      <w:proofErr w:type="gramEnd"/>
      <w:r w:rsidR="0000658C" w:rsidRPr="00E122A1">
        <w:rPr>
          <w:rFonts w:ascii="Arial" w:hAnsi="Arial" w:cs="Arial"/>
          <w:color w:val="0D0D0D" w:themeColor="text1" w:themeTint="F2"/>
          <w:sz w:val="20"/>
          <w:szCs w:val="20"/>
        </w:rPr>
        <w:t>…………………………………………………………………………….,</w:t>
      </w:r>
      <w:r w:rsidR="0000658C" w:rsidRPr="00E122A1">
        <w:rPr>
          <w:rFonts w:ascii="Arial" w:hAnsi="Arial" w:cs="Arial"/>
          <w:color w:val="0D0D0D" w:themeColor="text1" w:themeTint="F2"/>
          <w:sz w:val="20"/>
          <w:szCs w:val="20"/>
        </w:rPr>
        <w:br/>
        <w:t>président</w:t>
      </w:r>
      <w:r w:rsidR="002E7A54" w:rsidRPr="00E122A1">
        <w:rPr>
          <w:rFonts w:ascii="Arial" w:hAnsi="Arial" w:cs="Arial"/>
          <w:color w:val="0D0D0D" w:themeColor="text1" w:themeTint="F2"/>
          <w:sz w:val="20"/>
          <w:szCs w:val="20"/>
        </w:rPr>
        <w:t>(e)</w:t>
      </w:r>
      <w:r w:rsidR="0000658C" w:rsidRPr="00E122A1">
        <w:rPr>
          <w:rFonts w:ascii="Arial" w:hAnsi="Arial" w:cs="Arial"/>
          <w:color w:val="0D0D0D" w:themeColor="text1" w:themeTint="F2"/>
          <w:sz w:val="20"/>
          <w:szCs w:val="20"/>
        </w:rPr>
        <w:t xml:space="preserve"> du bureau de </w:t>
      </w:r>
      <w:r w:rsidR="00927E5C" w:rsidRPr="00E122A1">
        <w:rPr>
          <w:rFonts w:ascii="Arial" w:hAnsi="Arial" w:cs="Arial"/>
          <w:color w:val="0D0D0D" w:themeColor="text1" w:themeTint="F2"/>
          <w:sz w:val="20"/>
          <w:szCs w:val="20"/>
        </w:rPr>
        <w:t>district</w:t>
      </w:r>
      <w:r w:rsidR="006A73C4" w:rsidRPr="00E122A1">
        <w:rPr>
          <w:rFonts w:ascii="Arial" w:hAnsi="Arial" w:cs="Arial"/>
          <w:color w:val="0D0D0D" w:themeColor="text1" w:themeTint="F2"/>
          <w:sz w:val="20"/>
          <w:szCs w:val="20"/>
        </w:rPr>
        <w:t xml:space="preserve"> </w:t>
      </w:r>
      <w:r w:rsidR="0000658C" w:rsidRPr="00E122A1">
        <w:rPr>
          <w:rFonts w:ascii="Arial" w:hAnsi="Arial" w:cs="Arial"/>
          <w:color w:val="0D0D0D" w:themeColor="text1" w:themeTint="F2"/>
          <w:sz w:val="20"/>
          <w:szCs w:val="20"/>
        </w:rPr>
        <w:t>de…………………………………………………</w:t>
      </w:r>
    </w:p>
    <w:p w14:paraId="53D0FE52" w14:textId="77777777" w:rsidR="0000658C" w:rsidRPr="00E122A1" w:rsidRDefault="0000658C" w:rsidP="00FA7168">
      <w:pPr>
        <w:spacing w:line="276" w:lineRule="auto"/>
        <w:rPr>
          <w:rFonts w:ascii="Arial" w:hAnsi="Arial" w:cs="Arial"/>
          <w:color w:val="0D0D0D" w:themeColor="text1" w:themeTint="F2"/>
          <w:sz w:val="20"/>
          <w:szCs w:val="20"/>
        </w:rPr>
      </w:pPr>
    </w:p>
    <w:p w14:paraId="13B97925" w14:textId="77777777" w:rsidR="0000658C" w:rsidRPr="00E122A1" w:rsidRDefault="0000658C" w:rsidP="00FA7168">
      <w:pPr>
        <w:spacing w:line="276" w:lineRule="auto"/>
        <w:rPr>
          <w:rFonts w:ascii="Arial" w:hAnsi="Arial" w:cs="Arial"/>
          <w:color w:val="0D0D0D" w:themeColor="text1" w:themeTint="F2"/>
          <w:sz w:val="20"/>
          <w:szCs w:val="20"/>
        </w:rPr>
      </w:pPr>
      <w:r w:rsidRPr="00E122A1">
        <w:rPr>
          <w:rFonts w:ascii="Arial" w:hAnsi="Arial" w:cs="Arial"/>
          <w:color w:val="0D0D0D" w:themeColor="text1" w:themeTint="F2"/>
          <w:sz w:val="20"/>
          <w:szCs w:val="20"/>
        </w:rPr>
        <w:t xml:space="preserve">Adresse : </w:t>
      </w:r>
    </w:p>
    <w:p w14:paraId="4D692A07" w14:textId="77777777" w:rsidR="00927E5C" w:rsidRPr="00E122A1" w:rsidRDefault="00927E5C" w:rsidP="00FA7168">
      <w:pPr>
        <w:tabs>
          <w:tab w:val="right" w:leader="dot" w:pos="9639"/>
        </w:tabs>
        <w:spacing w:before="120" w:line="276" w:lineRule="auto"/>
        <w:jc w:val="both"/>
        <w:rPr>
          <w:rFonts w:ascii="Arial" w:hAnsi="Arial" w:cs="Arial"/>
          <w:color w:val="0D0D0D" w:themeColor="text1" w:themeTint="F2"/>
          <w:sz w:val="20"/>
          <w:szCs w:val="20"/>
        </w:rPr>
      </w:pPr>
      <w:r w:rsidRPr="00E122A1">
        <w:rPr>
          <w:rFonts w:ascii="Arial" w:hAnsi="Arial" w:cs="Arial"/>
          <w:color w:val="0D0D0D" w:themeColor="text1" w:themeTint="F2"/>
          <w:sz w:val="20"/>
          <w:szCs w:val="20"/>
        </w:rPr>
        <w:tab/>
      </w:r>
    </w:p>
    <w:p w14:paraId="567E211D" w14:textId="77777777" w:rsidR="00927E5C" w:rsidRPr="00E122A1" w:rsidRDefault="00927E5C" w:rsidP="00FA7168">
      <w:pPr>
        <w:tabs>
          <w:tab w:val="right" w:leader="dot" w:pos="9639"/>
        </w:tabs>
        <w:spacing w:before="120" w:line="276" w:lineRule="auto"/>
        <w:jc w:val="both"/>
        <w:rPr>
          <w:rFonts w:ascii="Arial" w:hAnsi="Arial" w:cs="Arial"/>
          <w:color w:val="0D0D0D" w:themeColor="text1" w:themeTint="F2"/>
          <w:sz w:val="20"/>
          <w:szCs w:val="20"/>
        </w:rPr>
      </w:pPr>
      <w:r w:rsidRPr="00E122A1">
        <w:rPr>
          <w:rFonts w:ascii="Arial" w:hAnsi="Arial" w:cs="Arial"/>
          <w:color w:val="0D0D0D" w:themeColor="text1" w:themeTint="F2"/>
          <w:sz w:val="20"/>
          <w:szCs w:val="20"/>
        </w:rPr>
        <w:tab/>
      </w:r>
    </w:p>
    <w:p w14:paraId="7BABF5CE" w14:textId="77777777" w:rsidR="0000658C" w:rsidRPr="00E122A1" w:rsidRDefault="0000658C" w:rsidP="00FA7168">
      <w:pPr>
        <w:spacing w:line="276" w:lineRule="auto"/>
        <w:jc w:val="both"/>
        <w:rPr>
          <w:rFonts w:ascii="Arial" w:hAnsi="Arial" w:cs="Arial"/>
          <w:color w:val="0D0D0D" w:themeColor="text1" w:themeTint="F2"/>
          <w:sz w:val="20"/>
          <w:szCs w:val="20"/>
        </w:rPr>
      </w:pPr>
    </w:p>
    <w:p w14:paraId="0F01CAD6" w14:textId="47B22C93" w:rsidR="0000658C" w:rsidRPr="00E122A1" w:rsidRDefault="0000658C" w:rsidP="00FA7168">
      <w:pPr>
        <w:spacing w:line="276" w:lineRule="auto"/>
        <w:jc w:val="both"/>
        <w:rPr>
          <w:rFonts w:ascii="Arial" w:hAnsi="Arial" w:cs="Arial"/>
          <w:color w:val="0D0D0D" w:themeColor="text1" w:themeTint="F2"/>
          <w:sz w:val="20"/>
          <w:szCs w:val="20"/>
        </w:rPr>
      </w:pPr>
      <w:r w:rsidRPr="00E122A1">
        <w:rPr>
          <w:rFonts w:ascii="Arial" w:hAnsi="Arial" w:cs="Arial"/>
          <w:color w:val="0D0D0D" w:themeColor="text1" w:themeTint="F2"/>
          <w:sz w:val="20"/>
          <w:szCs w:val="20"/>
        </w:rPr>
        <w:t xml:space="preserve">Je </w:t>
      </w:r>
      <w:proofErr w:type="gramStart"/>
      <w:r w:rsidRPr="00E122A1">
        <w:rPr>
          <w:rFonts w:ascii="Arial" w:hAnsi="Arial" w:cs="Arial"/>
          <w:color w:val="0D0D0D" w:themeColor="text1" w:themeTint="F2"/>
          <w:sz w:val="20"/>
          <w:szCs w:val="20"/>
        </w:rPr>
        <w:t>soussigné(</w:t>
      </w:r>
      <w:proofErr w:type="gramEnd"/>
      <w:r w:rsidRPr="00E122A1">
        <w:rPr>
          <w:rFonts w:ascii="Arial" w:hAnsi="Arial" w:cs="Arial"/>
          <w:color w:val="0D0D0D" w:themeColor="text1" w:themeTint="F2"/>
          <w:sz w:val="20"/>
          <w:szCs w:val="20"/>
        </w:rPr>
        <w:t xml:space="preserve">e),…………………………………………………………….désigné(e) pour remplir les fonctions </w:t>
      </w:r>
      <w:r w:rsidR="006A73C4" w:rsidRPr="00E122A1">
        <w:rPr>
          <w:rFonts w:ascii="Arial" w:hAnsi="Arial" w:cs="Arial"/>
          <w:color w:val="0D0D0D" w:themeColor="text1" w:themeTint="F2"/>
          <w:sz w:val="20"/>
          <w:szCs w:val="20"/>
        </w:rPr>
        <w:t>de secrétaire</w:t>
      </w:r>
      <w:r w:rsidR="00082E21" w:rsidRPr="00E122A1">
        <w:rPr>
          <w:rFonts w:ascii="Arial" w:hAnsi="Arial" w:cs="Arial"/>
          <w:color w:val="0D0D0D" w:themeColor="text1" w:themeTint="F2"/>
          <w:sz w:val="20"/>
          <w:szCs w:val="20"/>
        </w:rPr>
        <w:t xml:space="preserve"> / assesseur / assesseur suppléant</w:t>
      </w:r>
      <w:r w:rsidR="00E122A1">
        <w:rPr>
          <w:rStyle w:val="Appelnotedebasdep"/>
          <w:rFonts w:ascii="Arial" w:hAnsi="Arial" w:cs="Arial"/>
          <w:color w:val="0D0D0D" w:themeColor="text1" w:themeTint="F2"/>
          <w:sz w:val="20"/>
          <w:szCs w:val="20"/>
        </w:rPr>
        <w:footnoteReference w:id="3"/>
      </w:r>
      <w:r w:rsidR="00082E21" w:rsidRPr="00E122A1">
        <w:rPr>
          <w:rFonts w:ascii="Arial" w:hAnsi="Arial" w:cs="Arial"/>
          <w:color w:val="0D0D0D" w:themeColor="text1" w:themeTint="F2"/>
          <w:sz w:val="20"/>
          <w:szCs w:val="20"/>
        </w:rPr>
        <w:t xml:space="preserve"> </w:t>
      </w:r>
      <w:r w:rsidRPr="00E122A1">
        <w:rPr>
          <w:rFonts w:ascii="Arial" w:hAnsi="Arial" w:cs="Arial"/>
          <w:color w:val="0D0D0D" w:themeColor="text1" w:themeTint="F2"/>
          <w:sz w:val="20"/>
          <w:szCs w:val="20"/>
        </w:rPr>
        <w:t xml:space="preserve">du bureau de </w:t>
      </w:r>
      <w:r w:rsidR="00082E21" w:rsidRPr="00E122A1">
        <w:rPr>
          <w:rFonts w:ascii="Arial" w:hAnsi="Arial" w:cs="Arial"/>
          <w:color w:val="0D0D0D" w:themeColor="text1" w:themeTint="F2"/>
          <w:sz w:val="20"/>
          <w:szCs w:val="20"/>
        </w:rPr>
        <w:t>district de</w:t>
      </w:r>
      <w:r w:rsidRPr="00E122A1">
        <w:rPr>
          <w:rFonts w:ascii="Arial" w:hAnsi="Arial" w:cs="Arial"/>
          <w:color w:val="0D0D0D" w:themeColor="text1" w:themeTint="F2"/>
          <w:sz w:val="20"/>
          <w:szCs w:val="20"/>
        </w:rPr>
        <w:t xml:space="preserve"> </w:t>
      </w:r>
      <w:r w:rsidR="00082E21" w:rsidRPr="00E122A1">
        <w:rPr>
          <w:rFonts w:ascii="Arial" w:hAnsi="Arial" w:cs="Arial"/>
          <w:color w:val="0D0D0D" w:themeColor="text1" w:themeTint="F2"/>
          <w:sz w:val="20"/>
          <w:szCs w:val="20"/>
        </w:rPr>
        <w:t xml:space="preserve">…………………………………………, </w:t>
      </w:r>
      <w:r w:rsidRPr="00E122A1">
        <w:rPr>
          <w:rFonts w:ascii="Arial" w:hAnsi="Arial" w:cs="Arial"/>
          <w:color w:val="0D0D0D" w:themeColor="text1" w:themeTint="F2"/>
          <w:sz w:val="20"/>
          <w:szCs w:val="20"/>
        </w:rPr>
        <w:t xml:space="preserve">siégeant à ……………………………………………., déclare avoir reçu la lettre de M. le Président du bureau de </w:t>
      </w:r>
      <w:r w:rsidR="00082E21" w:rsidRPr="00E122A1">
        <w:rPr>
          <w:rFonts w:ascii="Arial" w:hAnsi="Arial" w:cs="Arial"/>
          <w:color w:val="0D0D0D" w:themeColor="text1" w:themeTint="F2"/>
          <w:sz w:val="20"/>
          <w:szCs w:val="20"/>
        </w:rPr>
        <w:t>district</w:t>
      </w:r>
      <w:r w:rsidR="00442D7C" w:rsidRPr="00E122A1">
        <w:rPr>
          <w:rFonts w:ascii="Arial" w:hAnsi="Arial" w:cs="Arial"/>
          <w:color w:val="0D0D0D" w:themeColor="text1" w:themeTint="F2"/>
          <w:sz w:val="20"/>
          <w:szCs w:val="20"/>
        </w:rPr>
        <w:t xml:space="preserve"> (ou Mme la Présidente du bureau de </w:t>
      </w:r>
      <w:r w:rsidR="00082E21" w:rsidRPr="00E122A1">
        <w:rPr>
          <w:rFonts w:ascii="Arial" w:hAnsi="Arial" w:cs="Arial"/>
          <w:color w:val="0D0D0D" w:themeColor="text1" w:themeTint="F2"/>
          <w:sz w:val="20"/>
          <w:szCs w:val="20"/>
        </w:rPr>
        <w:t>district</w:t>
      </w:r>
      <w:r w:rsidR="00442D7C" w:rsidRPr="00E122A1">
        <w:rPr>
          <w:rFonts w:ascii="Arial" w:hAnsi="Arial" w:cs="Arial"/>
          <w:color w:val="0D0D0D" w:themeColor="text1" w:themeTint="F2"/>
          <w:sz w:val="20"/>
          <w:szCs w:val="20"/>
        </w:rPr>
        <w:t>)</w:t>
      </w:r>
      <w:r w:rsidRPr="00E122A1">
        <w:rPr>
          <w:rFonts w:ascii="Arial" w:hAnsi="Arial" w:cs="Arial"/>
          <w:color w:val="0D0D0D" w:themeColor="text1" w:themeTint="F2"/>
          <w:sz w:val="20"/>
          <w:szCs w:val="20"/>
        </w:rPr>
        <w:t>, en date du……………………………………, m’informant de ma désignation.</w:t>
      </w:r>
    </w:p>
    <w:p w14:paraId="52CF35E7" w14:textId="77777777" w:rsidR="0000658C" w:rsidRPr="00E122A1" w:rsidRDefault="0000658C" w:rsidP="00FA7168">
      <w:pPr>
        <w:spacing w:line="276" w:lineRule="auto"/>
        <w:jc w:val="both"/>
        <w:rPr>
          <w:rFonts w:ascii="Arial" w:hAnsi="Arial" w:cs="Arial"/>
          <w:color w:val="0D0D0D" w:themeColor="text1" w:themeTint="F2"/>
          <w:sz w:val="20"/>
          <w:szCs w:val="20"/>
        </w:rPr>
      </w:pPr>
    </w:p>
    <w:p w14:paraId="7253C7AA" w14:textId="6F6B7CC7" w:rsidR="0000658C" w:rsidRPr="00E122A1" w:rsidRDefault="0000658C" w:rsidP="00FA7168">
      <w:pPr>
        <w:spacing w:line="276" w:lineRule="auto"/>
        <w:jc w:val="both"/>
        <w:rPr>
          <w:rFonts w:ascii="Arial" w:hAnsi="Arial" w:cs="Arial"/>
          <w:color w:val="0D0D0D" w:themeColor="text1" w:themeTint="F2"/>
          <w:sz w:val="20"/>
          <w:szCs w:val="20"/>
        </w:rPr>
      </w:pPr>
    </w:p>
    <w:p w14:paraId="131FC26A" w14:textId="57AEB06A" w:rsidR="0000658C" w:rsidRPr="00E122A1" w:rsidRDefault="00DF161F" w:rsidP="00FA7168">
      <w:pPr>
        <w:spacing w:line="276" w:lineRule="auto"/>
        <w:rPr>
          <w:rFonts w:ascii="Arial" w:hAnsi="Arial" w:cs="Arial"/>
          <w:color w:val="0D0D0D" w:themeColor="text1" w:themeTint="F2"/>
          <w:sz w:val="20"/>
          <w:szCs w:val="20"/>
        </w:rPr>
      </w:pPr>
      <w:r w:rsidRPr="00E122A1">
        <w:rPr>
          <w:rFonts w:ascii="Arial" w:hAnsi="Arial" w:cs="Arial"/>
          <w:color w:val="0D0D0D" w:themeColor="text1" w:themeTint="F2"/>
          <w:sz w:val="20"/>
          <w:szCs w:val="20"/>
        </w:rPr>
        <w:t>Fait à ……………</w:t>
      </w:r>
      <w:proofErr w:type="gramStart"/>
      <w:r w:rsidRPr="00E122A1">
        <w:rPr>
          <w:rFonts w:ascii="Arial" w:hAnsi="Arial" w:cs="Arial"/>
          <w:color w:val="0D0D0D" w:themeColor="text1" w:themeTint="F2"/>
          <w:sz w:val="20"/>
          <w:szCs w:val="20"/>
        </w:rPr>
        <w:t>…….</w:t>
      </w:r>
      <w:proofErr w:type="gramEnd"/>
      <w:r w:rsidRPr="00E122A1">
        <w:rPr>
          <w:rFonts w:ascii="Arial" w:hAnsi="Arial" w:cs="Arial"/>
          <w:color w:val="0D0D0D" w:themeColor="text1" w:themeTint="F2"/>
          <w:sz w:val="20"/>
          <w:szCs w:val="20"/>
        </w:rPr>
        <w:t xml:space="preserve">.……………………………..., le……………………………………. </w:t>
      </w:r>
      <w:proofErr w:type="gramStart"/>
      <w:r w:rsidRPr="00E122A1">
        <w:rPr>
          <w:rFonts w:ascii="Arial" w:hAnsi="Arial" w:cs="Arial"/>
          <w:color w:val="0D0D0D" w:themeColor="text1" w:themeTint="F2"/>
          <w:sz w:val="20"/>
          <w:szCs w:val="20"/>
        </w:rPr>
        <w:t>20….</w:t>
      </w:r>
      <w:proofErr w:type="gramEnd"/>
      <w:r w:rsidRPr="00E122A1">
        <w:rPr>
          <w:rFonts w:ascii="Arial" w:hAnsi="Arial" w:cs="Arial"/>
          <w:color w:val="0D0D0D" w:themeColor="text1" w:themeTint="F2"/>
          <w:sz w:val="20"/>
          <w:szCs w:val="20"/>
        </w:rPr>
        <w:t>.</w:t>
      </w:r>
    </w:p>
    <w:p w14:paraId="44722783" w14:textId="77777777" w:rsidR="0000658C" w:rsidRPr="00E122A1" w:rsidRDefault="0000658C" w:rsidP="00FA7168">
      <w:pPr>
        <w:spacing w:line="276" w:lineRule="auto"/>
        <w:rPr>
          <w:rFonts w:ascii="Arial" w:hAnsi="Arial" w:cs="Arial"/>
          <w:color w:val="0D0D0D" w:themeColor="text1" w:themeTint="F2"/>
          <w:sz w:val="20"/>
          <w:szCs w:val="20"/>
        </w:rPr>
      </w:pPr>
    </w:p>
    <w:p w14:paraId="6A629F9C" w14:textId="77777777" w:rsidR="0000658C" w:rsidRPr="00E122A1" w:rsidRDefault="0000658C" w:rsidP="00FA7168">
      <w:pPr>
        <w:spacing w:line="276" w:lineRule="auto"/>
        <w:rPr>
          <w:rFonts w:ascii="Arial" w:hAnsi="Arial" w:cs="Arial"/>
          <w:color w:val="0D0D0D" w:themeColor="text1" w:themeTint="F2"/>
          <w:sz w:val="20"/>
          <w:szCs w:val="20"/>
        </w:rPr>
      </w:pPr>
    </w:p>
    <w:p w14:paraId="64920766" w14:textId="77777777" w:rsidR="0000658C" w:rsidRPr="00E122A1" w:rsidRDefault="0000658C" w:rsidP="00FA7168">
      <w:pPr>
        <w:spacing w:line="276" w:lineRule="auto"/>
        <w:rPr>
          <w:rFonts w:ascii="Arial" w:hAnsi="Arial" w:cs="Arial"/>
          <w:color w:val="0D0D0D" w:themeColor="text1" w:themeTint="F2"/>
          <w:sz w:val="20"/>
          <w:szCs w:val="20"/>
        </w:rPr>
      </w:pPr>
    </w:p>
    <w:p w14:paraId="5132CB31" w14:textId="77777777" w:rsidR="0000658C" w:rsidRPr="00E122A1" w:rsidRDefault="0000658C" w:rsidP="00FA7168">
      <w:pPr>
        <w:spacing w:line="276" w:lineRule="auto"/>
        <w:rPr>
          <w:rFonts w:ascii="Arial" w:hAnsi="Arial" w:cs="Arial"/>
          <w:color w:val="0D0D0D" w:themeColor="text1" w:themeTint="F2"/>
          <w:sz w:val="20"/>
          <w:szCs w:val="20"/>
        </w:rPr>
      </w:pPr>
    </w:p>
    <w:p w14:paraId="24A9E94C" w14:textId="63B2B57C" w:rsidR="0000658C" w:rsidRPr="00E122A1" w:rsidRDefault="0000658C" w:rsidP="00FA7168">
      <w:pPr>
        <w:spacing w:line="276" w:lineRule="auto"/>
        <w:rPr>
          <w:rFonts w:ascii="Arial" w:hAnsi="Arial" w:cs="Arial"/>
          <w:iCs/>
          <w:color w:val="0D0D0D" w:themeColor="text1" w:themeTint="F2"/>
          <w:sz w:val="20"/>
          <w:szCs w:val="20"/>
        </w:rPr>
      </w:pPr>
      <w:r w:rsidRPr="00E122A1">
        <w:rPr>
          <w:rFonts w:ascii="Arial" w:hAnsi="Arial" w:cs="Arial"/>
          <w:iCs/>
          <w:color w:val="0D0D0D" w:themeColor="text1" w:themeTint="F2"/>
          <w:sz w:val="20"/>
          <w:szCs w:val="20"/>
        </w:rPr>
        <w:t>Signature</w:t>
      </w:r>
    </w:p>
    <w:p w14:paraId="59E9543A" w14:textId="67510A69" w:rsidR="00DF161F" w:rsidRPr="00E122A1" w:rsidRDefault="00DF161F">
      <w:pPr>
        <w:rPr>
          <w:rFonts w:ascii="Arial" w:hAnsi="Arial" w:cs="Arial"/>
          <w:iCs/>
          <w:color w:val="0D0D0D" w:themeColor="text1" w:themeTint="F2"/>
          <w:sz w:val="20"/>
          <w:szCs w:val="20"/>
        </w:rPr>
      </w:pPr>
      <w:r w:rsidRPr="00E122A1">
        <w:rPr>
          <w:rFonts w:ascii="Arial" w:hAnsi="Arial" w:cs="Arial"/>
          <w:iCs/>
          <w:color w:val="0D0D0D" w:themeColor="text1" w:themeTint="F2"/>
          <w:sz w:val="20"/>
          <w:szCs w:val="20"/>
        </w:rPr>
        <w:br w:type="page"/>
      </w:r>
    </w:p>
    <w:p w14:paraId="61FD85B1" w14:textId="7D52E80C" w:rsidR="00DF161F" w:rsidRPr="007F14FD" w:rsidRDefault="00DF161F" w:rsidP="00751C33">
      <w:pPr>
        <w:pBdr>
          <w:bottom w:val="single" w:sz="4" w:space="1" w:color="1E2445"/>
        </w:pBdr>
        <w:rPr>
          <w:rFonts w:ascii="Arial" w:eastAsia="Times New Roman" w:hAnsi="Arial" w:cs="Arial"/>
          <w:color w:val="0D0D0D" w:themeColor="text1" w:themeTint="F2"/>
          <w:sz w:val="20"/>
          <w:szCs w:val="20"/>
          <w:lang w:val="fr-BE" w:eastAsia="fr-BE"/>
        </w:rPr>
      </w:pPr>
      <w:r w:rsidRPr="007F14FD">
        <w:rPr>
          <w:rFonts w:ascii="Arial" w:eastAsia="Times New Roman" w:hAnsi="Arial" w:cs="Arial"/>
          <w:color w:val="0D0D0D" w:themeColor="text1" w:themeTint="F2"/>
          <w:sz w:val="20"/>
          <w:szCs w:val="20"/>
          <w:lang w:val="fr-BE" w:eastAsia="fr-BE"/>
        </w:rPr>
        <w:lastRenderedPageBreak/>
        <w:t xml:space="preserve">Extraits du Code wallon de la </w:t>
      </w:r>
      <w:r w:rsidR="00063209">
        <w:rPr>
          <w:rFonts w:ascii="Arial" w:eastAsia="Times New Roman" w:hAnsi="Arial" w:cs="Arial"/>
          <w:color w:val="0D0D0D" w:themeColor="text1" w:themeTint="F2"/>
          <w:sz w:val="20"/>
          <w:szCs w:val="20"/>
          <w:lang w:val="fr-BE" w:eastAsia="fr-BE"/>
        </w:rPr>
        <w:t>d</w:t>
      </w:r>
      <w:r w:rsidRPr="007F14FD">
        <w:rPr>
          <w:rFonts w:ascii="Arial" w:eastAsia="Times New Roman" w:hAnsi="Arial" w:cs="Arial"/>
          <w:color w:val="0D0D0D" w:themeColor="text1" w:themeTint="F2"/>
          <w:sz w:val="20"/>
          <w:szCs w:val="20"/>
          <w:lang w:val="fr-BE" w:eastAsia="fr-BE"/>
        </w:rPr>
        <w:t xml:space="preserve">émocratie locale et de la </w:t>
      </w:r>
      <w:r w:rsidR="00063209">
        <w:rPr>
          <w:rFonts w:ascii="Arial" w:eastAsia="Times New Roman" w:hAnsi="Arial" w:cs="Arial"/>
          <w:color w:val="0D0D0D" w:themeColor="text1" w:themeTint="F2"/>
          <w:sz w:val="20"/>
          <w:szCs w:val="20"/>
          <w:lang w:val="fr-BE" w:eastAsia="fr-BE"/>
        </w:rPr>
        <w:t>d</w:t>
      </w:r>
      <w:r w:rsidRPr="007F14FD">
        <w:rPr>
          <w:rFonts w:ascii="Arial" w:eastAsia="Times New Roman" w:hAnsi="Arial" w:cs="Arial"/>
          <w:color w:val="0D0D0D" w:themeColor="text1" w:themeTint="F2"/>
          <w:sz w:val="20"/>
          <w:szCs w:val="20"/>
          <w:lang w:val="fr-BE" w:eastAsia="fr-BE"/>
        </w:rPr>
        <w:t>écentralisation</w:t>
      </w:r>
    </w:p>
    <w:p w14:paraId="55FEC72B" w14:textId="77777777" w:rsidR="00DF161F" w:rsidRPr="00E122A1" w:rsidRDefault="00DF161F" w:rsidP="00751C33">
      <w:pPr>
        <w:rPr>
          <w:rFonts w:ascii="Arial" w:hAnsi="Arial" w:cs="Arial"/>
          <w:color w:val="0D0D0D" w:themeColor="text1" w:themeTint="F2"/>
          <w:sz w:val="20"/>
          <w:szCs w:val="20"/>
        </w:rPr>
      </w:pPr>
    </w:p>
    <w:p w14:paraId="2A2B9DBB" w14:textId="77777777" w:rsidR="00DF161F" w:rsidRPr="00E122A1" w:rsidRDefault="00DF161F" w:rsidP="00FA7168">
      <w:pPr>
        <w:jc w:val="both"/>
        <w:rPr>
          <w:rFonts w:ascii="Arial" w:eastAsia="Times New Roman" w:hAnsi="Arial" w:cs="Arial"/>
          <w:color w:val="0D0D0D" w:themeColor="text1" w:themeTint="F2"/>
          <w:sz w:val="20"/>
          <w:szCs w:val="20"/>
          <w:lang w:val="fr-BE" w:eastAsia="fr-BE"/>
        </w:rPr>
      </w:pPr>
      <w:r w:rsidRPr="00E122A1">
        <w:rPr>
          <w:rFonts w:ascii="Arial" w:eastAsia="Times New Roman" w:hAnsi="Arial" w:cs="Arial"/>
          <w:color w:val="0D0D0D" w:themeColor="text1" w:themeTint="F2"/>
          <w:sz w:val="20"/>
          <w:szCs w:val="20"/>
          <w:lang w:val="fr-BE" w:eastAsia="fr-BE"/>
        </w:rPr>
        <w:t>Art. L4125-2. § 1</w:t>
      </w:r>
      <w:r w:rsidRPr="00E122A1">
        <w:rPr>
          <w:rFonts w:ascii="Arial" w:eastAsia="Times New Roman" w:hAnsi="Arial" w:cs="Arial"/>
          <w:color w:val="0D0D0D" w:themeColor="text1" w:themeTint="F2"/>
          <w:sz w:val="20"/>
          <w:szCs w:val="20"/>
          <w:vertAlign w:val="superscript"/>
          <w:lang w:val="fr-BE" w:eastAsia="fr-BE"/>
        </w:rPr>
        <w:t>er</w:t>
      </w:r>
      <w:r w:rsidRPr="00E122A1">
        <w:rPr>
          <w:rFonts w:ascii="Arial" w:eastAsia="Times New Roman" w:hAnsi="Arial" w:cs="Arial"/>
          <w:color w:val="0D0D0D" w:themeColor="text1" w:themeTint="F2"/>
          <w:sz w:val="20"/>
          <w:szCs w:val="20"/>
          <w:lang w:val="fr-BE" w:eastAsia="fr-BE"/>
        </w:rPr>
        <w:t>. En vue de l'élection provinciale, est constitué au chef-lieu de chaque district électoral un bureau de circonscription, appelé bureau de district.</w:t>
      </w:r>
      <w:r w:rsidRPr="00E122A1">
        <w:rPr>
          <w:rFonts w:ascii="Arial" w:eastAsia="Times New Roman" w:hAnsi="Arial" w:cs="Arial"/>
          <w:color w:val="0D0D0D" w:themeColor="text1" w:themeTint="F2"/>
          <w:sz w:val="20"/>
          <w:szCs w:val="20"/>
          <w:lang w:val="fr-BE" w:eastAsia="fr-BE"/>
        </w:rPr>
        <w:br/>
        <w:t xml:space="preserve">  § 2. </w:t>
      </w:r>
      <w:bookmarkStart w:id="0" w:name="_Hlk73966752"/>
      <w:r w:rsidRPr="00E122A1">
        <w:rPr>
          <w:rFonts w:ascii="Arial" w:eastAsia="Times New Roman" w:hAnsi="Arial" w:cs="Arial"/>
          <w:color w:val="0D0D0D" w:themeColor="text1" w:themeTint="F2"/>
          <w:sz w:val="20"/>
          <w:szCs w:val="20"/>
          <w:lang w:val="fr-BE" w:eastAsia="fr-BE"/>
        </w:rPr>
        <w:t>Le président du tribunal de première instance préside de droit le bureau de district dans le chef-lieu de district qui coïncide avec le chef-lieu d’arrondissement judiciaire. Dans les autres cas, il est présidé par le juge de paix ou son suppléant.</w:t>
      </w:r>
    </w:p>
    <w:p w14:paraId="664ED1FE" w14:textId="77777777" w:rsidR="00DF161F" w:rsidRPr="00E122A1" w:rsidRDefault="00DF161F" w:rsidP="00FA7168">
      <w:pPr>
        <w:jc w:val="both"/>
        <w:rPr>
          <w:rFonts w:ascii="Arial" w:eastAsia="Times New Roman" w:hAnsi="Arial" w:cs="Arial"/>
          <w:color w:val="0D0D0D" w:themeColor="text1" w:themeTint="F2"/>
          <w:sz w:val="20"/>
          <w:szCs w:val="20"/>
          <w:lang w:val="fr-BE" w:eastAsia="fr-BE"/>
        </w:rPr>
      </w:pPr>
      <w:r w:rsidRPr="00E122A1">
        <w:rPr>
          <w:rFonts w:ascii="Arial" w:eastAsia="Times New Roman" w:hAnsi="Arial" w:cs="Arial"/>
          <w:color w:val="0D0D0D" w:themeColor="text1" w:themeTint="F2"/>
          <w:sz w:val="20"/>
          <w:szCs w:val="20"/>
          <w:lang w:val="fr-BE" w:eastAsia="fr-BE"/>
        </w:rPr>
        <w:t>  </w:t>
      </w:r>
      <w:bookmarkStart w:id="1" w:name="_Hlk111477881"/>
      <w:r w:rsidRPr="00E122A1">
        <w:rPr>
          <w:rFonts w:ascii="Arial" w:eastAsia="Times New Roman" w:hAnsi="Arial" w:cs="Arial"/>
          <w:color w:val="0D0D0D" w:themeColor="text1" w:themeTint="F2"/>
          <w:sz w:val="20"/>
          <w:szCs w:val="20"/>
          <w:lang w:val="fr-BE" w:eastAsia="fr-BE"/>
        </w:rPr>
        <w:t xml:space="preserve">Le président du bureau de district désigne librement les assesseurs et assesseurs suppléants de son bureau parmi les électeurs du district </w:t>
      </w:r>
      <w:bookmarkEnd w:id="1"/>
      <w:r w:rsidRPr="00E122A1">
        <w:rPr>
          <w:rFonts w:ascii="Arial" w:eastAsia="Times New Roman" w:hAnsi="Arial" w:cs="Arial"/>
          <w:color w:val="0D0D0D" w:themeColor="text1" w:themeTint="F2"/>
          <w:sz w:val="20"/>
          <w:szCs w:val="20"/>
          <w:lang w:val="fr-BE" w:eastAsia="fr-BE"/>
        </w:rPr>
        <w:t>et forme son bureau à la date prévue à l'article L4142-11, § 1</w:t>
      </w:r>
      <w:r w:rsidRPr="00E122A1">
        <w:rPr>
          <w:rFonts w:ascii="Arial" w:eastAsia="Times New Roman" w:hAnsi="Arial" w:cs="Arial"/>
          <w:color w:val="0D0D0D" w:themeColor="text1" w:themeTint="F2"/>
          <w:sz w:val="20"/>
          <w:szCs w:val="20"/>
          <w:vertAlign w:val="superscript"/>
          <w:lang w:val="fr-BE" w:eastAsia="fr-BE"/>
        </w:rPr>
        <w:t>er</w:t>
      </w:r>
      <w:r w:rsidRPr="00E122A1">
        <w:rPr>
          <w:rFonts w:ascii="Arial" w:eastAsia="Times New Roman" w:hAnsi="Arial" w:cs="Arial"/>
          <w:color w:val="0D0D0D" w:themeColor="text1" w:themeTint="F2"/>
          <w:sz w:val="20"/>
          <w:szCs w:val="20"/>
          <w:lang w:val="fr-BE" w:eastAsia="fr-BE"/>
        </w:rPr>
        <w:t>. Il communique immédiatement au Gouvernement leur identité et leurs coordonnées de contact.</w:t>
      </w:r>
    </w:p>
    <w:p w14:paraId="78DAECEA" w14:textId="77777777" w:rsidR="00DF161F" w:rsidRPr="00E122A1" w:rsidRDefault="00DF161F" w:rsidP="00FA7168">
      <w:pPr>
        <w:jc w:val="both"/>
        <w:rPr>
          <w:rFonts w:ascii="Arial" w:eastAsia="Times New Roman" w:hAnsi="Arial" w:cs="Arial"/>
          <w:color w:val="0D0D0D" w:themeColor="text1" w:themeTint="F2"/>
          <w:sz w:val="20"/>
          <w:szCs w:val="20"/>
          <w:lang w:val="fr-BE" w:eastAsia="fr-BE"/>
        </w:rPr>
      </w:pPr>
      <w:r w:rsidRPr="00E122A1">
        <w:rPr>
          <w:rFonts w:ascii="Arial" w:eastAsia="Times New Roman" w:hAnsi="Arial" w:cs="Arial"/>
          <w:color w:val="0D0D0D" w:themeColor="text1" w:themeTint="F2"/>
          <w:sz w:val="20"/>
          <w:szCs w:val="20"/>
          <w:lang w:val="fr-BE" w:eastAsia="fr-BE"/>
        </w:rPr>
        <w:t xml:space="preserve">Le président du bureau de district désigne librement son secrétaire parmi les électeurs provinciaux de Wallonie.  </w:t>
      </w:r>
    </w:p>
    <w:p w14:paraId="01BFBF94" w14:textId="77777777" w:rsidR="00DF161F" w:rsidRPr="00E122A1" w:rsidRDefault="00DF161F" w:rsidP="00FA7168">
      <w:pPr>
        <w:jc w:val="both"/>
        <w:rPr>
          <w:rFonts w:ascii="Arial" w:eastAsia="Times New Roman" w:hAnsi="Arial" w:cs="Arial"/>
          <w:color w:val="0D0D0D" w:themeColor="text1" w:themeTint="F2"/>
          <w:sz w:val="20"/>
          <w:szCs w:val="20"/>
          <w:lang w:val="fr-BE" w:eastAsia="fr-BE"/>
        </w:rPr>
      </w:pPr>
      <w:r w:rsidRPr="00E122A1">
        <w:rPr>
          <w:rFonts w:ascii="Arial" w:eastAsia="Times New Roman" w:hAnsi="Arial" w:cs="Arial"/>
          <w:color w:val="0D0D0D" w:themeColor="text1" w:themeTint="F2"/>
          <w:sz w:val="20"/>
          <w:szCs w:val="20"/>
          <w:lang w:val="fr-BE" w:eastAsia="fr-BE"/>
        </w:rPr>
        <w:t>Le bureau de district siège au lieu désigné par son président, qui en fait publicité. Le président du bureau de district communique immédiatement au Gouvernement l’adresse du siège du bureau de district.</w:t>
      </w:r>
      <w:r w:rsidRPr="00E122A1">
        <w:rPr>
          <w:rFonts w:ascii="Arial" w:eastAsia="Times New Roman" w:hAnsi="Arial" w:cs="Arial"/>
          <w:color w:val="0D0D0D" w:themeColor="text1" w:themeTint="F2"/>
          <w:sz w:val="20"/>
          <w:szCs w:val="20"/>
          <w:lang w:val="fr-BE" w:eastAsia="fr-BE"/>
        </w:rPr>
        <w:br/>
        <w:t xml:space="preserve">Le président du tribunal de première instance communique au Gouvernement pour le 31 mars au plus tard l'identité et les coordonnées de contact des présidents désignés. </w:t>
      </w:r>
      <w:bookmarkEnd w:id="0"/>
    </w:p>
    <w:p w14:paraId="342539E7" w14:textId="77777777" w:rsidR="00DF161F" w:rsidRPr="00E122A1" w:rsidRDefault="00DF161F" w:rsidP="00FA7168">
      <w:pPr>
        <w:jc w:val="both"/>
        <w:rPr>
          <w:rFonts w:ascii="Arial" w:eastAsia="Times New Roman" w:hAnsi="Arial" w:cs="Arial"/>
          <w:color w:val="0D0D0D" w:themeColor="text1" w:themeTint="F2"/>
          <w:sz w:val="20"/>
          <w:szCs w:val="20"/>
          <w:lang w:val="fr-BE" w:eastAsia="fr-BE"/>
        </w:rPr>
      </w:pPr>
      <w:r w:rsidRPr="00E122A1">
        <w:rPr>
          <w:rFonts w:ascii="Arial" w:eastAsia="Times New Roman" w:hAnsi="Arial" w:cs="Arial"/>
          <w:color w:val="0D0D0D" w:themeColor="text1" w:themeTint="F2"/>
          <w:sz w:val="20"/>
          <w:szCs w:val="20"/>
          <w:lang w:val="fr-BE" w:eastAsia="fr-BE"/>
        </w:rPr>
        <w:t>§ 3. Lors de la constitution du bureau de district, les présidents et assesseurs prêtent le serment suivant :</w:t>
      </w:r>
      <w:r w:rsidRPr="00E122A1">
        <w:rPr>
          <w:rFonts w:ascii="Arial" w:eastAsia="Times New Roman" w:hAnsi="Arial" w:cs="Arial"/>
          <w:color w:val="0D0D0D" w:themeColor="text1" w:themeTint="F2"/>
          <w:sz w:val="20"/>
          <w:szCs w:val="20"/>
          <w:lang w:val="fr-BE" w:eastAsia="fr-BE"/>
        </w:rPr>
        <w:br/>
        <w:t>  " Je jure de recenser fidèlement les suffrages et de garder le secret des votes. "</w:t>
      </w:r>
      <w:r w:rsidRPr="00E122A1">
        <w:rPr>
          <w:rFonts w:ascii="Arial" w:eastAsia="Times New Roman" w:hAnsi="Arial" w:cs="Arial"/>
          <w:color w:val="0D0D0D" w:themeColor="text1" w:themeTint="F2"/>
          <w:sz w:val="20"/>
          <w:szCs w:val="20"/>
          <w:lang w:val="fr-BE" w:eastAsia="fr-BE"/>
        </w:rPr>
        <w:br/>
        <w:t>  Ou bien :</w:t>
      </w:r>
      <w:r w:rsidRPr="00E122A1">
        <w:rPr>
          <w:rFonts w:ascii="Arial" w:eastAsia="Times New Roman" w:hAnsi="Arial" w:cs="Arial"/>
          <w:color w:val="0D0D0D" w:themeColor="text1" w:themeTint="F2"/>
          <w:sz w:val="20"/>
          <w:szCs w:val="20"/>
          <w:lang w:val="fr-BE" w:eastAsia="fr-BE"/>
        </w:rPr>
        <w:br/>
        <w:t xml:space="preserve">  " </w:t>
      </w:r>
      <w:proofErr w:type="spellStart"/>
      <w:r w:rsidRPr="00E122A1">
        <w:rPr>
          <w:rFonts w:ascii="Arial" w:eastAsia="Times New Roman" w:hAnsi="Arial" w:cs="Arial"/>
          <w:color w:val="0D0D0D" w:themeColor="text1" w:themeTint="F2"/>
          <w:sz w:val="20"/>
          <w:szCs w:val="20"/>
          <w:lang w:val="fr-BE" w:eastAsia="fr-BE"/>
        </w:rPr>
        <w:t>Ich</w:t>
      </w:r>
      <w:proofErr w:type="spellEnd"/>
      <w:r w:rsidRPr="00E122A1">
        <w:rPr>
          <w:rFonts w:ascii="Arial" w:eastAsia="Times New Roman" w:hAnsi="Arial" w:cs="Arial"/>
          <w:color w:val="0D0D0D" w:themeColor="text1" w:themeTint="F2"/>
          <w:sz w:val="20"/>
          <w:szCs w:val="20"/>
          <w:lang w:val="fr-BE" w:eastAsia="fr-BE"/>
        </w:rPr>
        <w:t xml:space="preserve"> </w:t>
      </w:r>
      <w:proofErr w:type="spellStart"/>
      <w:r w:rsidRPr="00E122A1">
        <w:rPr>
          <w:rFonts w:ascii="Arial" w:eastAsia="Times New Roman" w:hAnsi="Arial" w:cs="Arial"/>
          <w:color w:val="0D0D0D" w:themeColor="text1" w:themeTint="F2"/>
          <w:sz w:val="20"/>
          <w:szCs w:val="20"/>
          <w:lang w:val="fr-BE" w:eastAsia="fr-BE"/>
        </w:rPr>
        <w:t>schwöre</w:t>
      </w:r>
      <w:proofErr w:type="spellEnd"/>
      <w:r w:rsidRPr="00E122A1">
        <w:rPr>
          <w:rFonts w:ascii="Arial" w:eastAsia="Times New Roman" w:hAnsi="Arial" w:cs="Arial"/>
          <w:color w:val="0D0D0D" w:themeColor="text1" w:themeTint="F2"/>
          <w:sz w:val="20"/>
          <w:szCs w:val="20"/>
          <w:lang w:val="fr-BE" w:eastAsia="fr-BE"/>
        </w:rPr>
        <w:t xml:space="preserve"> die </w:t>
      </w:r>
      <w:proofErr w:type="spellStart"/>
      <w:r w:rsidRPr="00E122A1">
        <w:rPr>
          <w:rFonts w:ascii="Arial" w:eastAsia="Times New Roman" w:hAnsi="Arial" w:cs="Arial"/>
          <w:color w:val="0D0D0D" w:themeColor="text1" w:themeTint="F2"/>
          <w:sz w:val="20"/>
          <w:szCs w:val="20"/>
          <w:lang w:val="fr-BE" w:eastAsia="fr-BE"/>
        </w:rPr>
        <w:t>Stimmen</w:t>
      </w:r>
      <w:proofErr w:type="spellEnd"/>
      <w:r w:rsidRPr="00E122A1">
        <w:rPr>
          <w:rFonts w:ascii="Arial" w:eastAsia="Times New Roman" w:hAnsi="Arial" w:cs="Arial"/>
          <w:color w:val="0D0D0D" w:themeColor="text1" w:themeTint="F2"/>
          <w:sz w:val="20"/>
          <w:szCs w:val="20"/>
          <w:lang w:val="fr-BE" w:eastAsia="fr-BE"/>
        </w:rPr>
        <w:t xml:space="preserve"> </w:t>
      </w:r>
      <w:proofErr w:type="spellStart"/>
      <w:r w:rsidRPr="00E122A1">
        <w:rPr>
          <w:rFonts w:ascii="Arial" w:eastAsia="Times New Roman" w:hAnsi="Arial" w:cs="Arial"/>
          <w:color w:val="0D0D0D" w:themeColor="text1" w:themeTint="F2"/>
          <w:sz w:val="20"/>
          <w:szCs w:val="20"/>
          <w:lang w:val="fr-BE" w:eastAsia="fr-BE"/>
        </w:rPr>
        <w:t>gewissenhaft</w:t>
      </w:r>
      <w:proofErr w:type="spellEnd"/>
      <w:r w:rsidRPr="00E122A1">
        <w:rPr>
          <w:rFonts w:ascii="Arial" w:eastAsia="Times New Roman" w:hAnsi="Arial" w:cs="Arial"/>
          <w:color w:val="0D0D0D" w:themeColor="text1" w:themeTint="F2"/>
          <w:sz w:val="20"/>
          <w:szCs w:val="20"/>
          <w:lang w:val="fr-BE" w:eastAsia="fr-BE"/>
        </w:rPr>
        <w:t xml:space="preserve"> </w:t>
      </w:r>
      <w:proofErr w:type="spellStart"/>
      <w:r w:rsidRPr="00E122A1">
        <w:rPr>
          <w:rFonts w:ascii="Arial" w:eastAsia="Times New Roman" w:hAnsi="Arial" w:cs="Arial"/>
          <w:color w:val="0D0D0D" w:themeColor="text1" w:themeTint="F2"/>
          <w:sz w:val="20"/>
          <w:szCs w:val="20"/>
          <w:lang w:val="fr-BE" w:eastAsia="fr-BE"/>
        </w:rPr>
        <w:t>zu</w:t>
      </w:r>
      <w:proofErr w:type="spellEnd"/>
      <w:r w:rsidRPr="00E122A1">
        <w:rPr>
          <w:rFonts w:ascii="Arial" w:eastAsia="Times New Roman" w:hAnsi="Arial" w:cs="Arial"/>
          <w:color w:val="0D0D0D" w:themeColor="text1" w:themeTint="F2"/>
          <w:sz w:val="20"/>
          <w:szCs w:val="20"/>
          <w:lang w:val="fr-BE" w:eastAsia="fr-BE"/>
        </w:rPr>
        <w:t xml:space="preserve"> </w:t>
      </w:r>
      <w:proofErr w:type="spellStart"/>
      <w:r w:rsidRPr="00E122A1">
        <w:rPr>
          <w:rFonts w:ascii="Arial" w:eastAsia="Times New Roman" w:hAnsi="Arial" w:cs="Arial"/>
          <w:color w:val="0D0D0D" w:themeColor="text1" w:themeTint="F2"/>
          <w:sz w:val="20"/>
          <w:szCs w:val="20"/>
          <w:lang w:val="fr-BE" w:eastAsia="fr-BE"/>
        </w:rPr>
        <w:t>zahlen</w:t>
      </w:r>
      <w:proofErr w:type="spellEnd"/>
      <w:r w:rsidRPr="00E122A1">
        <w:rPr>
          <w:rFonts w:ascii="Arial" w:eastAsia="Times New Roman" w:hAnsi="Arial" w:cs="Arial"/>
          <w:color w:val="0D0D0D" w:themeColor="text1" w:themeTint="F2"/>
          <w:sz w:val="20"/>
          <w:szCs w:val="20"/>
          <w:lang w:val="fr-BE" w:eastAsia="fr-BE"/>
        </w:rPr>
        <w:t xml:space="preserve"> </w:t>
      </w:r>
      <w:proofErr w:type="spellStart"/>
      <w:r w:rsidRPr="00E122A1">
        <w:rPr>
          <w:rFonts w:ascii="Arial" w:eastAsia="Times New Roman" w:hAnsi="Arial" w:cs="Arial"/>
          <w:color w:val="0D0D0D" w:themeColor="text1" w:themeTint="F2"/>
          <w:sz w:val="20"/>
          <w:szCs w:val="20"/>
          <w:lang w:val="fr-BE" w:eastAsia="fr-BE"/>
        </w:rPr>
        <w:t>und</w:t>
      </w:r>
      <w:proofErr w:type="spellEnd"/>
      <w:r w:rsidRPr="00E122A1">
        <w:rPr>
          <w:rFonts w:ascii="Arial" w:eastAsia="Times New Roman" w:hAnsi="Arial" w:cs="Arial"/>
          <w:color w:val="0D0D0D" w:themeColor="text1" w:themeTint="F2"/>
          <w:sz w:val="20"/>
          <w:szCs w:val="20"/>
          <w:lang w:val="fr-BE" w:eastAsia="fr-BE"/>
        </w:rPr>
        <w:t xml:space="preserve"> </w:t>
      </w:r>
      <w:proofErr w:type="spellStart"/>
      <w:r w:rsidRPr="00E122A1">
        <w:rPr>
          <w:rFonts w:ascii="Arial" w:eastAsia="Times New Roman" w:hAnsi="Arial" w:cs="Arial"/>
          <w:color w:val="0D0D0D" w:themeColor="text1" w:themeTint="F2"/>
          <w:sz w:val="20"/>
          <w:szCs w:val="20"/>
          <w:lang w:val="fr-BE" w:eastAsia="fr-BE"/>
        </w:rPr>
        <w:t>das</w:t>
      </w:r>
      <w:proofErr w:type="spellEnd"/>
      <w:r w:rsidRPr="00E122A1">
        <w:rPr>
          <w:rFonts w:ascii="Arial" w:eastAsia="Times New Roman" w:hAnsi="Arial" w:cs="Arial"/>
          <w:color w:val="0D0D0D" w:themeColor="text1" w:themeTint="F2"/>
          <w:sz w:val="20"/>
          <w:szCs w:val="20"/>
          <w:lang w:val="fr-BE" w:eastAsia="fr-BE"/>
        </w:rPr>
        <w:t xml:space="preserve"> </w:t>
      </w:r>
      <w:proofErr w:type="spellStart"/>
      <w:r w:rsidRPr="00E122A1">
        <w:rPr>
          <w:rFonts w:ascii="Arial" w:eastAsia="Times New Roman" w:hAnsi="Arial" w:cs="Arial"/>
          <w:color w:val="0D0D0D" w:themeColor="text1" w:themeTint="F2"/>
          <w:sz w:val="20"/>
          <w:szCs w:val="20"/>
          <w:lang w:val="fr-BE" w:eastAsia="fr-BE"/>
        </w:rPr>
        <w:t>Stimmgeheimnis</w:t>
      </w:r>
      <w:proofErr w:type="spellEnd"/>
      <w:r w:rsidRPr="00E122A1">
        <w:rPr>
          <w:rFonts w:ascii="Arial" w:eastAsia="Times New Roman" w:hAnsi="Arial" w:cs="Arial"/>
          <w:color w:val="0D0D0D" w:themeColor="text1" w:themeTint="F2"/>
          <w:sz w:val="20"/>
          <w:szCs w:val="20"/>
          <w:lang w:val="fr-BE" w:eastAsia="fr-BE"/>
        </w:rPr>
        <w:t xml:space="preserve"> </w:t>
      </w:r>
      <w:proofErr w:type="spellStart"/>
      <w:r w:rsidRPr="00E122A1">
        <w:rPr>
          <w:rFonts w:ascii="Arial" w:eastAsia="Times New Roman" w:hAnsi="Arial" w:cs="Arial"/>
          <w:color w:val="0D0D0D" w:themeColor="text1" w:themeTint="F2"/>
          <w:sz w:val="20"/>
          <w:szCs w:val="20"/>
          <w:lang w:val="fr-BE" w:eastAsia="fr-BE"/>
        </w:rPr>
        <w:t>zu</w:t>
      </w:r>
      <w:proofErr w:type="spellEnd"/>
      <w:r w:rsidRPr="00E122A1">
        <w:rPr>
          <w:rFonts w:ascii="Arial" w:eastAsia="Times New Roman" w:hAnsi="Arial" w:cs="Arial"/>
          <w:color w:val="0D0D0D" w:themeColor="text1" w:themeTint="F2"/>
          <w:sz w:val="20"/>
          <w:szCs w:val="20"/>
          <w:lang w:val="fr-BE" w:eastAsia="fr-BE"/>
        </w:rPr>
        <w:t xml:space="preserve"> </w:t>
      </w:r>
      <w:proofErr w:type="spellStart"/>
      <w:r w:rsidRPr="00E122A1">
        <w:rPr>
          <w:rFonts w:ascii="Arial" w:eastAsia="Times New Roman" w:hAnsi="Arial" w:cs="Arial"/>
          <w:color w:val="0D0D0D" w:themeColor="text1" w:themeTint="F2"/>
          <w:sz w:val="20"/>
          <w:szCs w:val="20"/>
          <w:lang w:val="fr-BE" w:eastAsia="fr-BE"/>
        </w:rPr>
        <w:t>halten</w:t>
      </w:r>
      <w:proofErr w:type="spellEnd"/>
      <w:r w:rsidRPr="00E122A1">
        <w:rPr>
          <w:rFonts w:ascii="Arial" w:eastAsia="Times New Roman" w:hAnsi="Arial" w:cs="Arial"/>
          <w:color w:val="0D0D0D" w:themeColor="text1" w:themeTint="F2"/>
          <w:sz w:val="20"/>
          <w:szCs w:val="20"/>
          <w:lang w:val="fr-BE" w:eastAsia="fr-BE"/>
        </w:rPr>
        <w:t>. "</w:t>
      </w:r>
      <w:r w:rsidRPr="00E122A1">
        <w:rPr>
          <w:rFonts w:ascii="Arial" w:eastAsia="Times New Roman" w:hAnsi="Arial" w:cs="Arial"/>
          <w:color w:val="0D0D0D" w:themeColor="text1" w:themeTint="F2"/>
          <w:sz w:val="20"/>
          <w:szCs w:val="20"/>
          <w:lang w:val="fr-BE" w:eastAsia="fr-BE"/>
        </w:rPr>
        <w:br/>
        <w:t xml:space="preserve">§ 4. Dans les communes de Comines-Warneton, Enghien, </w:t>
      </w:r>
      <w:proofErr w:type="spellStart"/>
      <w:r w:rsidRPr="00E122A1">
        <w:rPr>
          <w:rFonts w:ascii="Arial" w:eastAsia="Times New Roman" w:hAnsi="Arial" w:cs="Arial"/>
          <w:color w:val="0D0D0D" w:themeColor="text1" w:themeTint="F2"/>
          <w:sz w:val="20"/>
          <w:szCs w:val="20"/>
          <w:lang w:val="fr-BE" w:eastAsia="fr-BE"/>
        </w:rPr>
        <w:t>Flobecq</w:t>
      </w:r>
      <w:proofErr w:type="spellEnd"/>
      <w:r w:rsidRPr="00E122A1">
        <w:rPr>
          <w:rFonts w:ascii="Arial" w:eastAsia="Times New Roman" w:hAnsi="Arial" w:cs="Arial"/>
          <w:color w:val="0D0D0D" w:themeColor="text1" w:themeTint="F2"/>
          <w:sz w:val="20"/>
          <w:szCs w:val="20"/>
          <w:lang w:val="fr-BE" w:eastAsia="fr-BE"/>
        </w:rPr>
        <w:t xml:space="preserve"> et Mouscron, concernées par l'arrêté royal du 18 juillet 1966, article 8, 5°, sur l'emploi des langues en matière administrative, les membres du bureau peuvent demander à prêter le serment suivant :</w:t>
      </w:r>
      <w:r w:rsidRPr="00E122A1">
        <w:rPr>
          <w:rFonts w:ascii="Arial" w:eastAsia="Times New Roman" w:hAnsi="Arial" w:cs="Arial"/>
          <w:color w:val="0D0D0D" w:themeColor="text1" w:themeTint="F2"/>
          <w:sz w:val="20"/>
          <w:szCs w:val="20"/>
          <w:lang w:val="fr-BE" w:eastAsia="fr-BE"/>
        </w:rPr>
        <w:br/>
        <w:t xml:space="preserve">  " Ik </w:t>
      </w:r>
      <w:proofErr w:type="spellStart"/>
      <w:r w:rsidRPr="00E122A1">
        <w:rPr>
          <w:rFonts w:ascii="Arial" w:eastAsia="Times New Roman" w:hAnsi="Arial" w:cs="Arial"/>
          <w:color w:val="0D0D0D" w:themeColor="text1" w:themeTint="F2"/>
          <w:sz w:val="20"/>
          <w:szCs w:val="20"/>
          <w:lang w:val="fr-BE" w:eastAsia="fr-BE"/>
        </w:rPr>
        <w:t>zweer</w:t>
      </w:r>
      <w:proofErr w:type="spellEnd"/>
      <w:r w:rsidRPr="00E122A1">
        <w:rPr>
          <w:rFonts w:ascii="Arial" w:eastAsia="Times New Roman" w:hAnsi="Arial" w:cs="Arial"/>
          <w:color w:val="0D0D0D" w:themeColor="text1" w:themeTint="F2"/>
          <w:sz w:val="20"/>
          <w:szCs w:val="20"/>
          <w:lang w:val="fr-BE" w:eastAsia="fr-BE"/>
        </w:rPr>
        <w:t xml:space="preserve"> de </w:t>
      </w:r>
      <w:proofErr w:type="spellStart"/>
      <w:r w:rsidRPr="00E122A1">
        <w:rPr>
          <w:rFonts w:ascii="Arial" w:eastAsia="Times New Roman" w:hAnsi="Arial" w:cs="Arial"/>
          <w:color w:val="0D0D0D" w:themeColor="text1" w:themeTint="F2"/>
          <w:sz w:val="20"/>
          <w:szCs w:val="20"/>
          <w:lang w:val="fr-BE" w:eastAsia="fr-BE"/>
        </w:rPr>
        <w:t>stemmen</w:t>
      </w:r>
      <w:proofErr w:type="spellEnd"/>
      <w:r w:rsidRPr="00E122A1">
        <w:rPr>
          <w:rFonts w:ascii="Arial" w:eastAsia="Times New Roman" w:hAnsi="Arial" w:cs="Arial"/>
          <w:color w:val="0D0D0D" w:themeColor="text1" w:themeTint="F2"/>
          <w:sz w:val="20"/>
          <w:szCs w:val="20"/>
          <w:lang w:val="fr-BE" w:eastAsia="fr-BE"/>
        </w:rPr>
        <w:t xml:space="preserve"> </w:t>
      </w:r>
      <w:proofErr w:type="spellStart"/>
      <w:r w:rsidRPr="00E122A1">
        <w:rPr>
          <w:rFonts w:ascii="Arial" w:eastAsia="Times New Roman" w:hAnsi="Arial" w:cs="Arial"/>
          <w:color w:val="0D0D0D" w:themeColor="text1" w:themeTint="F2"/>
          <w:sz w:val="20"/>
          <w:szCs w:val="20"/>
          <w:lang w:val="fr-BE" w:eastAsia="fr-BE"/>
        </w:rPr>
        <w:t>getrouw</w:t>
      </w:r>
      <w:proofErr w:type="spellEnd"/>
      <w:r w:rsidRPr="00E122A1">
        <w:rPr>
          <w:rFonts w:ascii="Arial" w:eastAsia="Times New Roman" w:hAnsi="Arial" w:cs="Arial"/>
          <w:color w:val="0D0D0D" w:themeColor="text1" w:themeTint="F2"/>
          <w:sz w:val="20"/>
          <w:szCs w:val="20"/>
          <w:lang w:val="fr-BE" w:eastAsia="fr-BE"/>
        </w:rPr>
        <w:t xml:space="preserve"> op te </w:t>
      </w:r>
      <w:proofErr w:type="spellStart"/>
      <w:r w:rsidRPr="00E122A1">
        <w:rPr>
          <w:rFonts w:ascii="Arial" w:eastAsia="Times New Roman" w:hAnsi="Arial" w:cs="Arial"/>
          <w:color w:val="0D0D0D" w:themeColor="text1" w:themeTint="F2"/>
          <w:sz w:val="20"/>
          <w:szCs w:val="20"/>
          <w:lang w:val="fr-BE" w:eastAsia="fr-BE"/>
        </w:rPr>
        <w:t>nemen</w:t>
      </w:r>
      <w:proofErr w:type="spellEnd"/>
      <w:r w:rsidRPr="00E122A1">
        <w:rPr>
          <w:rFonts w:ascii="Arial" w:eastAsia="Times New Roman" w:hAnsi="Arial" w:cs="Arial"/>
          <w:color w:val="0D0D0D" w:themeColor="text1" w:themeTint="F2"/>
          <w:sz w:val="20"/>
          <w:szCs w:val="20"/>
          <w:lang w:val="fr-BE" w:eastAsia="fr-BE"/>
        </w:rPr>
        <w:t xml:space="preserve"> en het </w:t>
      </w:r>
      <w:proofErr w:type="spellStart"/>
      <w:r w:rsidRPr="00E122A1">
        <w:rPr>
          <w:rFonts w:ascii="Arial" w:eastAsia="Times New Roman" w:hAnsi="Arial" w:cs="Arial"/>
          <w:color w:val="0D0D0D" w:themeColor="text1" w:themeTint="F2"/>
          <w:sz w:val="20"/>
          <w:szCs w:val="20"/>
          <w:lang w:val="fr-BE" w:eastAsia="fr-BE"/>
        </w:rPr>
        <w:t>geheim</w:t>
      </w:r>
      <w:proofErr w:type="spellEnd"/>
      <w:r w:rsidRPr="00E122A1">
        <w:rPr>
          <w:rFonts w:ascii="Arial" w:eastAsia="Times New Roman" w:hAnsi="Arial" w:cs="Arial"/>
          <w:color w:val="0D0D0D" w:themeColor="text1" w:themeTint="F2"/>
          <w:sz w:val="20"/>
          <w:szCs w:val="20"/>
          <w:lang w:val="fr-BE" w:eastAsia="fr-BE"/>
        </w:rPr>
        <w:t xml:space="preserve"> der </w:t>
      </w:r>
      <w:proofErr w:type="spellStart"/>
      <w:r w:rsidRPr="00E122A1">
        <w:rPr>
          <w:rFonts w:ascii="Arial" w:eastAsia="Times New Roman" w:hAnsi="Arial" w:cs="Arial"/>
          <w:color w:val="0D0D0D" w:themeColor="text1" w:themeTint="F2"/>
          <w:sz w:val="20"/>
          <w:szCs w:val="20"/>
          <w:lang w:val="fr-BE" w:eastAsia="fr-BE"/>
        </w:rPr>
        <w:t>stemmen</w:t>
      </w:r>
      <w:proofErr w:type="spellEnd"/>
      <w:r w:rsidRPr="00E122A1">
        <w:rPr>
          <w:rFonts w:ascii="Arial" w:eastAsia="Times New Roman" w:hAnsi="Arial" w:cs="Arial"/>
          <w:color w:val="0D0D0D" w:themeColor="text1" w:themeTint="F2"/>
          <w:sz w:val="20"/>
          <w:szCs w:val="20"/>
          <w:lang w:val="fr-BE" w:eastAsia="fr-BE"/>
        </w:rPr>
        <w:t xml:space="preserve"> te </w:t>
      </w:r>
      <w:proofErr w:type="spellStart"/>
      <w:r w:rsidRPr="00E122A1">
        <w:rPr>
          <w:rFonts w:ascii="Arial" w:eastAsia="Times New Roman" w:hAnsi="Arial" w:cs="Arial"/>
          <w:color w:val="0D0D0D" w:themeColor="text1" w:themeTint="F2"/>
          <w:sz w:val="20"/>
          <w:szCs w:val="20"/>
          <w:lang w:val="fr-BE" w:eastAsia="fr-BE"/>
        </w:rPr>
        <w:t>bewaren</w:t>
      </w:r>
      <w:proofErr w:type="spellEnd"/>
      <w:r w:rsidRPr="00E122A1">
        <w:rPr>
          <w:rFonts w:ascii="Arial" w:eastAsia="Times New Roman" w:hAnsi="Arial" w:cs="Arial"/>
          <w:color w:val="0D0D0D" w:themeColor="text1" w:themeTint="F2"/>
          <w:sz w:val="20"/>
          <w:szCs w:val="20"/>
          <w:lang w:val="fr-BE" w:eastAsia="fr-BE"/>
        </w:rPr>
        <w:t>. "</w:t>
      </w:r>
      <w:r w:rsidRPr="00E122A1">
        <w:rPr>
          <w:rFonts w:ascii="Arial" w:eastAsia="Times New Roman" w:hAnsi="Arial" w:cs="Arial"/>
          <w:color w:val="0D0D0D" w:themeColor="text1" w:themeTint="F2"/>
          <w:sz w:val="20"/>
          <w:szCs w:val="20"/>
          <w:lang w:val="fr-BE" w:eastAsia="fr-BE"/>
        </w:rPr>
        <w:br/>
        <w:t>§ 5. Le serment est prêté avant le commencement des opérations. Il est prêté par les assesseurs et le secrétaire, entre les mains du président, et par celui-ci en présence du bureau constitué.</w:t>
      </w:r>
      <w:r w:rsidRPr="00E122A1">
        <w:rPr>
          <w:rFonts w:ascii="Arial" w:eastAsia="Times New Roman" w:hAnsi="Arial" w:cs="Arial"/>
          <w:color w:val="0D0D0D" w:themeColor="text1" w:themeTint="F2"/>
          <w:sz w:val="20"/>
          <w:szCs w:val="20"/>
          <w:lang w:val="fr-BE" w:eastAsia="fr-BE"/>
        </w:rPr>
        <w:br/>
        <w:t>  Le président ou l'assesseur nommé pendant le cours des opérations, en remplacement d'un membre empêché, prête ledit serment avant d'entrer en fonction.</w:t>
      </w:r>
      <w:r w:rsidRPr="00E122A1">
        <w:rPr>
          <w:rFonts w:ascii="Arial" w:eastAsia="Times New Roman" w:hAnsi="Arial" w:cs="Arial"/>
          <w:color w:val="0D0D0D" w:themeColor="text1" w:themeTint="F2"/>
          <w:sz w:val="20"/>
          <w:szCs w:val="20"/>
          <w:lang w:val="fr-BE" w:eastAsia="fr-BE"/>
        </w:rPr>
        <w:br/>
        <w:t>  Le procès-verbal fait mention de ces prestations de serment.</w:t>
      </w:r>
      <w:r w:rsidRPr="00E122A1">
        <w:rPr>
          <w:rFonts w:ascii="Arial" w:eastAsia="Times New Roman" w:hAnsi="Arial" w:cs="Arial"/>
          <w:color w:val="0D0D0D" w:themeColor="text1" w:themeTint="F2"/>
          <w:sz w:val="20"/>
          <w:szCs w:val="20"/>
          <w:lang w:val="fr-BE" w:eastAsia="fr-BE"/>
        </w:rPr>
        <w:br/>
        <w:t>  § 6. Le bureau de district est chargé de l'accomplissement des opérations préliminaires de l'élection provinciale et de celles du recensement général des votes au niveau du district.</w:t>
      </w:r>
      <w:r w:rsidRPr="00E122A1">
        <w:rPr>
          <w:rFonts w:ascii="Arial" w:eastAsia="Times New Roman" w:hAnsi="Arial" w:cs="Arial"/>
          <w:color w:val="0D0D0D" w:themeColor="text1" w:themeTint="F2"/>
          <w:sz w:val="20"/>
          <w:szCs w:val="20"/>
          <w:lang w:val="fr-BE" w:eastAsia="fr-BE"/>
        </w:rPr>
        <w:br/>
        <w:t>  Le président du bureau de district exerce un contrôle sur l'ensemble des opérations dans le district électoral et prescrit, au besoin, les mesures d'urgence que les circonstances pourraient rendre nécessaires. Il désigne les présidents des bureaux communaux.</w:t>
      </w:r>
      <w:r w:rsidRPr="00E122A1">
        <w:rPr>
          <w:rFonts w:ascii="Arial" w:eastAsia="Times New Roman" w:hAnsi="Arial" w:cs="Arial"/>
          <w:color w:val="0D0D0D" w:themeColor="text1" w:themeTint="F2"/>
          <w:sz w:val="20"/>
          <w:szCs w:val="20"/>
          <w:lang w:val="fr-BE" w:eastAsia="fr-BE"/>
        </w:rPr>
        <w:br/>
        <w:t>  § 7. Le bureau de district qui siège au chef-lieu d'arrondissement est désigné bureau central d'arrondissement et est chargé, en plus de ses missions de bureau de circonscription, des tâches complémentaires définies aux articles L4142-34 à 36 relatifs à la déclaration de groupement et à l'apparentement.</w:t>
      </w:r>
      <w:r w:rsidRPr="00E122A1">
        <w:rPr>
          <w:rFonts w:ascii="Arial" w:eastAsia="Times New Roman" w:hAnsi="Arial" w:cs="Arial"/>
          <w:color w:val="0D0D0D" w:themeColor="text1" w:themeTint="F2"/>
          <w:sz w:val="20"/>
          <w:szCs w:val="20"/>
          <w:lang w:val="fr-BE" w:eastAsia="fr-BE"/>
        </w:rPr>
        <w:br/>
        <w:t>  Le bureau de district qui siège au chef-lieu de province est désigné bureau principal provincial et est chargé, en plus de ses missions de bureau de circonscription et/ou de ses missions de bureau central d'arrondissement, des tâches complémentaires définies aux articles L4142-26 à 28 relatifs à l'affiliation et au tirage au sort.</w:t>
      </w:r>
    </w:p>
    <w:p w14:paraId="132B220C" w14:textId="77777777" w:rsidR="00DF161F" w:rsidRPr="00E122A1" w:rsidRDefault="00DF161F" w:rsidP="00FA7168">
      <w:pPr>
        <w:jc w:val="both"/>
        <w:rPr>
          <w:rFonts w:ascii="Arial" w:eastAsia="Times New Roman" w:hAnsi="Arial" w:cs="Arial"/>
          <w:color w:val="0D0D0D" w:themeColor="text1" w:themeTint="F2"/>
          <w:sz w:val="20"/>
          <w:szCs w:val="20"/>
          <w:lang w:val="fr-BE" w:eastAsia="fr-BE"/>
        </w:rPr>
      </w:pPr>
      <w:r w:rsidRPr="00E122A1">
        <w:rPr>
          <w:rFonts w:ascii="Arial" w:eastAsia="Times New Roman" w:hAnsi="Arial" w:cs="Arial"/>
          <w:color w:val="0D0D0D" w:themeColor="text1" w:themeTint="F2"/>
          <w:sz w:val="20"/>
          <w:szCs w:val="20"/>
          <w:lang w:val="fr-BE" w:eastAsia="fr-BE"/>
        </w:rPr>
        <w:t xml:space="preserve"> </w:t>
      </w:r>
      <w:bookmarkStart w:id="2" w:name="_Hlk111542493"/>
      <w:r w:rsidRPr="00E122A1">
        <w:rPr>
          <w:rFonts w:ascii="Arial" w:eastAsia="Times New Roman" w:hAnsi="Arial" w:cs="Arial"/>
          <w:color w:val="0D0D0D" w:themeColor="text1" w:themeTint="F2"/>
          <w:sz w:val="20"/>
          <w:szCs w:val="20"/>
          <w:lang w:val="fr-BE" w:eastAsia="fr-BE"/>
        </w:rPr>
        <w:t xml:space="preserve">§ 8. La finalité de la communication visée au paragraphe 2, alinéa 2, seconde phrase, est de pouvoir contacter les membres du bureau de district en vue d’auditions à mener dans le cadre de l’instruction administrative des recours introduits contre l’élection, </w:t>
      </w:r>
      <w:bookmarkStart w:id="3" w:name="_Hlk125900938"/>
      <w:r w:rsidRPr="00E122A1">
        <w:rPr>
          <w:rFonts w:ascii="Arial" w:eastAsia="Times New Roman" w:hAnsi="Arial" w:cs="Arial"/>
          <w:color w:val="0D0D0D" w:themeColor="text1" w:themeTint="F2"/>
          <w:sz w:val="20"/>
          <w:szCs w:val="20"/>
          <w:lang w:val="fr-BE" w:eastAsia="fr-BE"/>
        </w:rPr>
        <w:t>conformément aux articles L4146-6, § 1</w:t>
      </w:r>
      <w:r w:rsidRPr="00E122A1">
        <w:rPr>
          <w:rFonts w:ascii="Arial" w:eastAsia="Times New Roman" w:hAnsi="Arial" w:cs="Arial"/>
          <w:color w:val="0D0D0D" w:themeColor="text1" w:themeTint="F2"/>
          <w:sz w:val="20"/>
          <w:szCs w:val="20"/>
          <w:vertAlign w:val="superscript"/>
          <w:lang w:val="fr-BE" w:eastAsia="fr-BE"/>
        </w:rPr>
        <w:t>er</w:t>
      </w:r>
      <w:r w:rsidRPr="00E122A1">
        <w:rPr>
          <w:rFonts w:ascii="Arial" w:eastAsia="Times New Roman" w:hAnsi="Arial" w:cs="Arial"/>
          <w:color w:val="0D0D0D" w:themeColor="text1" w:themeTint="F2"/>
          <w:sz w:val="20"/>
          <w:szCs w:val="20"/>
          <w:lang w:val="fr-BE" w:eastAsia="fr-BE"/>
        </w:rPr>
        <w:t>, alinéa 4, et L4146-23/1.</w:t>
      </w:r>
    </w:p>
    <w:bookmarkEnd w:id="3"/>
    <w:p w14:paraId="78C5E9A4" w14:textId="77777777" w:rsidR="00DF161F" w:rsidRPr="00E122A1" w:rsidRDefault="00DF161F" w:rsidP="00FA7168">
      <w:pPr>
        <w:jc w:val="both"/>
        <w:rPr>
          <w:rFonts w:ascii="Arial" w:eastAsia="Times New Roman" w:hAnsi="Arial" w:cs="Arial"/>
          <w:color w:val="0D0D0D" w:themeColor="text1" w:themeTint="F2"/>
          <w:sz w:val="20"/>
          <w:szCs w:val="20"/>
          <w:lang w:val="fr-BE" w:eastAsia="fr-BE"/>
        </w:rPr>
      </w:pPr>
      <w:r w:rsidRPr="00E122A1">
        <w:rPr>
          <w:rFonts w:ascii="Arial" w:eastAsia="Times New Roman" w:hAnsi="Arial" w:cs="Arial"/>
          <w:color w:val="0D0D0D" w:themeColor="text1" w:themeTint="F2"/>
          <w:sz w:val="20"/>
          <w:szCs w:val="20"/>
          <w:lang w:val="fr-BE" w:eastAsia="fr-BE"/>
        </w:rPr>
        <w:t xml:space="preserve">  La communication visée au paragraphe 2, alinéa 5, a pour finalité, outre celle décrite à l’alinéa 1</w:t>
      </w:r>
      <w:r w:rsidRPr="00E122A1">
        <w:rPr>
          <w:rFonts w:ascii="Arial" w:eastAsia="Times New Roman" w:hAnsi="Arial" w:cs="Arial"/>
          <w:color w:val="0D0D0D" w:themeColor="text1" w:themeTint="F2"/>
          <w:sz w:val="20"/>
          <w:szCs w:val="20"/>
          <w:vertAlign w:val="superscript"/>
          <w:lang w:val="fr-BE" w:eastAsia="fr-BE"/>
        </w:rPr>
        <w:t>er</w:t>
      </w:r>
      <w:r w:rsidRPr="00E122A1">
        <w:rPr>
          <w:rFonts w:ascii="Arial" w:eastAsia="Times New Roman" w:hAnsi="Arial" w:cs="Arial"/>
          <w:color w:val="0D0D0D" w:themeColor="text1" w:themeTint="F2"/>
          <w:sz w:val="20"/>
          <w:szCs w:val="20"/>
          <w:lang w:val="fr-BE" w:eastAsia="fr-BE"/>
        </w:rPr>
        <w:t>, de permettre au délégué du Gouvernement d’accomplir sa mission d’accompagnement permanent des présidents des bureaux électoraux.</w:t>
      </w:r>
    </w:p>
    <w:p w14:paraId="5BA13D20" w14:textId="77777777" w:rsidR="00DF161F" w:rsidRPr="00E122A1" w:rsidRDefault="00DF161F" w:rsidP="00FA7168">
      <w:pPr>
        <w:jc w:val="both"/>
        <w:rPr>
          <w:rFonts w:ascii="Arial" w:eastAsia="Times New Roman" w:hAnsi="Arial" w:cs="Arial"/>
          <w:color w:val="0D0D0D" w:themeColor="text1" w:themeTint="F2"/>
          <w:sz w:val="20"/>
          <w:szCs w:val="20"/>
          <w:lang w:val="fr-BE" w:eastAsia="fr-BE"/>
        </w:rPr>
      </w:pPr>
      <w:r w:rsidRPr="00E122A1">
        <w:rPr>
          <w:rFonts w:ascii="Arial" w:eastAsia="Times New Roman" w:hAnsi="Arial" w:cs="Arial"/>
          <w:color w:val="0D0D0D" w:themeColor="text1" w:themeTint="F2"/>
          <w:sz w:val="20"/>
          <w:szCs w:val="20"/>
          <w:lang w:val="fr-BE" w:eastAsia="fr-BE"/>
        </w:rPr>
        <w:t xml:space="preserve"> Les données personnelles transmises au Gouvernement dans le cadre des communications visées au paragraphe 2, alinéa 2, seconde phrase, et alinéa 5, sont les noms, prénoms, numéros de téléphone et adresses </w:t>
      </w:r>
      <w:proofErr w:type="gramStart"/>
      <w:r w:rsidRPr="00E122A1">
        <w:rPr>
          <w:rFonts w:ascii="Arial" w:eastAsia="Times New Roman" w:hAnsi="Arial" w:cs="Arial"/>
          <w:color w:val="0D0D0D" w:themeColor="text1" w:themeTint="F2"/>
          <w:sz w:val="20"/>
          <w:szCs w:val="20"/>
          <w:lang w:val="fr-BE" w:eastAsia="fr-BE"/>
        </w:rPr>
        <w:t>mail</w:t>
      </w:r>
      <w:proofErr w:type="gramEnd"/>
      <w:r w:rsidRPr="00E122A1">
        <w:rPr>
          <w:rFonts w:ascii="Arial" w:eastAsia="Times New Roman" w:hAnsi="Arial" w:cs="Arial"/>
          <w:color w:val="0D0D0D" w:themeColor="text1" w:themeTint="F2"/>
          <w:sz w:val="20"/>
          <w:szCs w:val="20"/>
          <w:lang w:val="fr-BE" w:eastAsia="fr-BE"/>
        </w:rPr>
        <w:t>.</w:t>
      </w:r>
    </w:p>
    <w:p w14:paraId="53B2DAE7" w14:textId="77777777" w:rsidR="00DF161F" w:rsidRPr="00E122A1" w:rsidRDefault="00DF161F" w:rsidP="00FA7168">
      <w:pPr>
        <w:jc w:val="both"/>
        <w:rPr>
          <w:rFonts w:ascii="Arial" w:eastAsia="Times New Roman" w:hAnsi="Arial" w:cs="Arial"/>
          <w:color w:val="0D0D0D" w:themeColor="text1" w:themeTint="F2"/>
          <w:sz w:val="20"/>
          <w:szCs w:val="20"/>
          <w:lang w:val="fr-BE" w:eastAsia="fr-BE"/>
        </w:rPr>
      </w:pPr>
    </w:p>
    <w:bookmarkEnd w:id="2"/>
    <w:p w14:paraId="0F84A770" w14:textId="77777777" w:rsidR="00DF161F" w:rsidRPr="00E122A1" w:rsidRDefault="00DF161F" w:rsidP="00FA7168">
      <w:pPr>
        <w:spacing w:after="100" w:afterAutospacing="1"/>
        <w:jc w:val="both"/>
        <w:rPr>
          <w:rFonts w:ascii="Arial" w:eastAsia="Times New Roman" w:hAnsi="Arial" w:cs="Arial"/>
          <w:color w:val="0D0D0D" w:themeColor="text1" w:themeTint="F2"/>
          <w:sz w:val="20"/>
          <w:szCs w:val="20"/>
          <w:lang w:eastAsia="fr-BE"/>
        </w:rPr>
      </w:pPr>
      <w:r w:rsidRPr="00E122A1">
        <w:rPr>
          <w:rFonts w:ascii="Arial" w:eastAsia="Times New Roman" w:hAnsi="Arial" w:cs="Arial"/>
          <w:color w:val="0D0D0D" w:themeColor="text1" w:themeTint="F2"/>
          <w:sz w:val="20"/>
          <w:szCs w:val="20"/>
          <w:lang w:eastAsia="fr-BE"/>
        </w:rPr>
        <w:t>Art. L4142-11, § 1</w:t>
      </w:r>
      <w:r w:rsidRPr="00E122A1">
        <w:rPr>
          <w:rFonts w:ascii="Arial" w:eastAsia="Times New Roman" w:hAnsi="Arial" w:cs="Arial"/>
          <w:color w:val="0D0D0D" w:themeColor="text1" w:themeTint="F2"/>
          <w:sz w:val="20"/>
          <w:szCs w:val="20"/>
          <w:vertAlign w:val="superscript"/>
          <w:lang w:eastAsia="fr-BE"/>
        </w:rPr>
        <w:t>er</w:t>
      </w:r>
      <w:r w:rsidRPr="00E122A1">
        <w:rPr>
          <w:rFonts w:ascii="Arial" w:eastAsia="Times New Roman" w:hAnsi="Arial" w:cs="Arial"/>
          <w:color w:val="0D0D0D" w:themeColor="text1" w:themeTint="F2"/>
          <w:sz w:val="20"/>
          <w:szCs w:val="20"/>
          <w:lang w:eastAsia="fr-BE"/>
        </w:rPr>
        <w:t>. § 1</w:t>
      </w:r>
      <w:r w:rsidRPr="00E122A1">
        <w:rPr>
          <w:rFonts w:ascii="Arial" w:eastAsia="Times New Roman" w:hAnsi="Arial" w:cs="Arial"/>
          <w:color w:val="0D0D0D" w:themeColor="text1" w:themeTint="F2"/>
          <w:sz w:val="20"/>
          <w:szCs w:val="20"/>
          <w:vertAlign w:val="superscript"/>
          <w:lang w:eastAsia="fr-BE"/>
        </w:rPr>
        <w:t>er</w:t>
      </w:r>
      <w:r w:rsidRPr="00E122A1">
        <w:rPr>
          <w:rFonts w:ascii="Arial" w:eastAsia="Times New Roman" w:hAnsi="Arial" w:cs="Arial"/>
          <w:color w:val="0D0D0D" w:themeColor="text1" w:themeTint="F2"/>
          <w:sz w:val="20"/>
          <w:szCs w:val="20"/>
          <w:lang w:eastAsia="fr-BE"/>
        </w:rPr>
        <w:t>. Le bureau de district se réunit le vingt-septième jour avant le scrutin, à 16 heures.</w:t>
      </w:r>
    </w:p>
    <w:p w14:paraId="6F182D28" w14:textId="77777777" w:rsidR="00DF161F" w:rsidRPr="00E122A1" w:rsidRDefault="00DF161F" w:rsidP="00FA7168">
      <w:pPr>
        <w:spacing w:after="100" w:afterAutospacing="1"/>
        <w:jc w:val="both"/>
        <w:rPr>
          <w:rFonts w:ascii="Arial" w:eastAsia="Times New Roman" w:hAnsi="Arial" w:cs="Arial"/>
          <w:color w:val="0D0D0D" w:themeColor="text1" w:themeTint="F2"/>
          <w:sz w:val="20"/>
          <w:szCs w:val="20"/>
          <w:lang w:eastAsia="fr-BE"/>
        </w:rPr>
      </w:pPr>
      <w:r w:rsidRPr="00E122A1">
        <w:rPr>
          <w:rFonts w:ascii="Arial" w:eastAsia="Times New Roman" w:hAnsi="Arial" w:cs="Arial"/>
          <w:color w:val="0D0D0D" w:themeColor="text1" w:themeTint="F2"/>
          <w:sz w:val="20"/>
          <w:szCs w:val="20"/>
          <w:lang w:eastAsia="fr-BE"/>
        </w:rPr>
        <w:t>Art. L4142-16.  À 16 heures ou, au plus tard, au moment où les vérifications sont terminées, le bureau de circonscription arrête provisoirement la liste des candidats. Il communique aux déposants des listes uniques ou, à défaut, à l'un des candidats qui y figurent, l'obligation visée à l'article L4142-7, § 2.</w:t>
      </w:r>
    </w:p>
    <w:p w14:paraId="0D893D96" w14:textId="77777777" w:rsidR="00DF161F" w:rsidRPr="00E122A1" w:rsidRDefault="00DF161F" w:rsidP="00FA7168">
      <w:pPr>
        <w:jc w:val="both"/>
        <w:rPr>
          <w:rFonts w:ascii="Arial" w:eastAsia="Times New Roman" w:hAnsi="Arial" w:cs="Arial"/>
          <w:color w:val="0D0D0D" w:themeColor="text1" w:themeTint="F2"/>
          <w:sz w:val="20"/>
          <w:szCs w:val="20"/>
          <w:lang w:val="fr-BE" w:eastAsia="fr-BE"/>
        </w:rPr>
      </w:pPr>
      <w:bookmarkStart w:id="4" w:name="_Hlk131941627"/>
      <w:r w:rsidRPr="00E122A1">
        <w:rPr>
          <w:rFonts w:ascii="Arial" w:eastAsia="Times New Roman" w:hAnsi="Arial" w:cs="Arial"/>
          <w:color w:val="0D0D0D" w:themeColor="text1" w:themeTint="F2"/>
          <w:sz w:val="20"/>
          <w:szCs w:val="20"/>
          <w:lang w:val="fr-BE" w:eastAsia="fr-BE"/>
        </w:rPr>
        <w:lastRenderedPageBreak/>
        <w:t>Art. L4142-17. Aussitôt après, il communique un extrait de toutes les listes déposées au Gouvernement ou à son délégué qui lui signale les candidatures multiples au plus tard le surlendemain avant 16 heures.</w:t>
      </w:r>
    </w:p>
    <w:p w14:paraId="650C6640" w14:textId="1B380F62" w:rsidR="00DF161F" w:rsidRDefault="00DF161F" w:rsidP="00FA7168">
      <w:pPr>
        <w:jc w:val="both"/>
        <w:rPr>
          <w:rFonts w:ascii="Arial" w:eastAsia="Times New Roman" w:hAnsi="Arial" w:cs="Arial"/>
          <w:color w:val="0D0D0D" w:themeColor="text1" w:themeTint="F2"/>
          <w:sz w:val="20"/>
          <w:szCs w:val="20"/>
          <w:lang w:val="fr-BE" w:eastAsia="fr-BE"/>
        </w:rPr>
      </w:pPr>
      <w:r w:rsidRPr="00E122A1">
        <w:rPr>
          <w:rFonts w:ascii="Arial" w:eastAsia="Times New Roman" w:hAnsi="Arial" w:cs="Arial"/>
          <w:color w:val="0D0D0D" w:themeColor="text1" w:themeTint="F2"/>
          <w:sz w:val="20"/>
          <w:szCs w:val="20"/>
          <w:lang w:val="fr-BE" w:eastAsia="fr-BE"/>
        </w:rPr>
        <w:t xml:space="preserve">  Lorsque le traitement est effectué par un sous-traitant, il se fait sous le contrôle et la responsabilité du Gouvernement ou de son délégué.</w:t>
      </w:r>
    </w:p>
    <w:p w14:paraId="50B2DB06" w14:textId="1D3D3CDA" w:rsidR="00054180" w:rsidRDefault="00054180" w:rsidP="00FA7168">
      <w:pPr>
        <w:jc w:val="both"/>
        <w:rPr>
          <w:rFonts w:ascii="Arial" w:eastAsia="Times New Roman" w:hAnsi="Arial" w:cs="Arial"/>
          <w:color w:val="0D0D0D" w:themeColor="text1" w:themeTint="F2"/>
          <w:sz w:val="20"/>
          <w:szCs w:val="20"/>
          <w:lang w:val="fr-BE" w:eastAsia="fr-BE"/>
        </w:rPr>
      </w:pPr>
    </w:p>
    <w:p w14:paraId="30A237E4" w14:textId="77777777" w:rsidR="00145FCD" w:rsidRPr="00054180" w:rsidRDefault="00145FCD" w:rsidP="00145FCD">
      <w:pPr>
        <w:jc w:val="both"/>
        <w:rPr>
          <w:rFonts w:ascii="Arial" w:eastAsia="Times New Roman" w:hAnsi="Arial" w:cs="Arial"/>
          <w:color w:val="0D0D0D" w:themeColor="text1" w:themeTint="F2"/>
          <w:sz w:val="20"/>
          <w:szCs w:val="20"/>
          <w:lang w:val="fr-BE" w:eastAsia="fr-BE"/>
        </w:rPr>
      </w:pPr>
      <w:r w:rsidRPr="00054180">
        <w:rPr>
          <w:rFonts w:ascii="Arial" w:eastAsia="Times New Roman" w:hAnsi="Arial" w:cs="Arial"/>
          <w:color w:val="0D0D0D" w:themeColor="text1" w:themeTint="F2"/>
          <w:sz w:val="20"/>
          <w:szCs w:val="20"/>
          <w:lang w:val="fr-BE" w:eastAsia="fr-BE"/>
        </w:rPr>
        <w:t>Art. L4142-19. § 1</w:t>
      </w:r>
      <w:r w:rsidRPr="00054180">
        <w:rPr>
          <w:rFonts w:ascii="Arial" w:eastAsia="Times New Roman" w:hAnsi="Arial" w:cs="Arial"/>
          <w:color w:val="0D0D0D" w:themeColor="text1" w:themeTint="F2"/>
          <w:sz w:val="20"/>
          <w:szCs w:val="20"/>
          <w:vertAlign w:val="superscript"/>
          <w:lang w:val="fr-BE" w:eastAsia="fr-BE"/>
        </w:rPr>
        <w:t>er</w:t>
      </w:r>
      <w:r w:rsidRPr="00054180">
        <w:rPr>
          <w:rFonts w:ascii="Arial" w:eastAsia="Times New Roman" w:hAnsi="Arial" w:cs="Arial"/>
          <w:color w:val="0D0D0D" w:themeColor="text1" w:themeTint="F2"/>
          <w:sz w:val="20"/>
          <w:szCs w:val="20"/>
          <w:lang w:val="fr-BE" w:eastAsia="fr-BE"/>
        </w:rPr>
        <w:t>. Le jour suivant l'arrêt provisoire, entre 13 et 16 heures, au lieu indiqué aux articles L4125-2, § 2, et L4125-3, § 3, les déposants des listes ou, à leur défaut, l'un des candidats qui y figurent, peuvent remettre au président du bureau de circonscription qui leur en donne récépissé, une réclamation motivée contre l'admission de certaines candidatures.</w:t>
      </w:r>
    </w:p>
    <w:p w14:paraId="5A46F8FF" w14:textId="77777777" w:rsidR="00145FCD" w:rsidRPr="00054180" w:rsidRDefault="00145FCD" w:rsidP="00145FCD">
      <w:pPr>
        <w:jc w:val="both"/>
        <w:rPr>
          <w:rFonts w:ascii="Arial" w:eastAsia="Times New Roman" w:hAnsi="Arial" w:cs="Arial"/>
          <w:color w:val="0D0D0D" w:themeColor="text1" w:themeTint="F2"/>
          <w:sz w:val="20"/>
          <w:szCs w:val="20"/>
          <w:lang w:val="fr-BE" w:eastAsia="fr-BE"/>
        </w:rPr>
      </w:pPr>
      <w:r w:rsidRPr="00054180">
        <w:rPr>
          <w:rFonts w:ascii="Arial" w:eastAsia="Times New Roman" w:hAnsi="Arial" w:cs="Arial"/>
          <w:color w:val="0D0D0D" w:themeColor="text1" w:themeTint="F2"/>
          <w:sz w:val="20"/>
          <w:szCs w:val="20"/>
          <w:lang w:val="fr-BE" w:eastAsia="fr-BE"/>
        </w:rPr>
        <w:t xml:space="preserve">  § 2. Le président du bureau de circonscription donne immédiatement connaissance de la réclamation au déposant qui a fait la remise de l'acte de présentation attaqué et qui se trouve désigné le premier dans l'acte de présentation, par lettre recommandée indiquant les motifs de la réclamation.</w:t>
      </w:r>
      <w:r w:rsidRPr="00054180">
        <w:rPr>
          <w:rFonts w:ascii="Arial" w:eastAsia="Times New Roman" w:hAnsi="Arial" w:cs="Arial"/>
          <w:color w:val="0D0D0D" w:themeColor="text1" w:themeTint="F2"/>
          <w:sz w:val="20"/>
          <w:szCs w:val="20"/>
          <w:lang w:val="fr-BE" w:eastAsia="fr-BE"/>
        </w:rPr>
        <w:br/>
        <w:t>  Si l'éligibilité d'un candidat est contestée, celui-ci en est en outre informé directement de la même manière.</w:t>
      </w:r>
      <w:r w:rsidRPr="00054180">
        <w:rPr>
          <w:rFonts w:ascii="Arial" w:eastAsia="Times New Roman" w:hAnsi="Arial" w:cs="Arial"/>
          <w:color w:val="0D0D0D" w:themeColor="text1" w:themeTint="F2"/>
          <w:sz w:val="20"/>
          <w:szCs w:val="20"/>
          <w:lang w:val="fr-BE" w:eastAsia="fr-BE"/>
        </w:rPr>
        <w:br/>
        <w:t>  § 3. Le président procède en outre aux investigations prévues à l'article L4142-15, §§ 2 à 5.</w:t>
      </w:r>
      <w:r w:rsidRPr="00054180">
        <w:rPr>
          <w:rFonts w:ascii="Arial" w:eastAsia="Times New Roman" w:hAnsi="Arial" w:cs="Arial"/>
          <w:color w:val="0D0D0D" w:themeColor="text1" w:themeTint="F2"/>
          <w:sz w:val="20"/>
          <w:szCs w:val="20"/>
          <w:lang w:val="fr-BE" w:eastAsia="fr-BE"/>
        </w:rPr>
        <w:br/>
        <w:t>  Il peut procéder aux investigations qu'il juge utiles quant aux autres irrégularités alléguées.</w:t>
      </w:r>
      <w:r w:rsidRPr="00054180">
        <w:rPr>
          <w:rFonts w:ascii="Arial" w:eastAsia="Times New Roman" w:hAnsi="Arial" w:cs="Arial"/>
          <w:color w:val="0D0D0D" w:themeColor="text1" w:themeTint="F2"/>
          <w:sz w:val="20"/>
          <w:szCs w:val="20"/>
          <w:lang w:val="fr-BE" w:eastAsia="fr-BE"/>
        </w:rPr>
        <w:tab/>
      </w:r>
    </w:p>
    <w:p w14:paraId="6FCB404D" w14:textId="77777777" w:rsidR="00145FCD" w:rsidRPr="00054180" w:rsidRDefault="00145FCD" w:rsidP="00145FCD">
      <w:pPr>
        <w:jc w:val="both"/>
        <w:rPr>
          <w:rFonts w:ascii="Arial" w:eastAsia="Times New Roman" w:hAnsi="Arial" w:cs="Arial"/>
          <w:color w:val="0D0D0D" w:themeColor="text1" w:themeTint="F2"/>
          <w:sz w:val="20"/>
          <w:szCs w:val="20"/>
          <w:lang w:val="fr-BE" w:eastAsia="fr-BE"/>
        </w:rPr>
      </w:pPr>
    </w:p>
    <w:p w14:paraId="636EB8DD" w14:textId="77777777" w:rsidR="00145FCD" w:rsidRPr="00054180" w:rsidRDefault="00145FCD" w:rsidP="00145FCD">
      <w:pPr>
        <w:jc w:val="both"/>
        <w:rPr>
          <w:rFonts w:ascii="Arial" w:eastAsia="Times New Roman" w:hAnsi="Arial" w:cs="Arial"/>
          <w:color w:val="0D0D0D" w:themeColor="text1" w:themeTint="F2"/>
          <w:sz w:val="20"/>
          <w:szCs w:val="20"/>
          <w:lang w:val="fr-BE" w:eastAsia="fr-BE"/>
        </w:rPr>
      </w:pPr>
      <w:r w:rsidRPr="00054180">
        <w:rPr>
          <w:rFonts w:ascii="Arial" w:eastAsia="Times New Roman" w:hAnsi="Arial" w:cs="Arial"/>
          <w:color w:val="0D0D0D" w:themeColor="text1" w:themeTint="F2"/>
          <w:sz w:val="20"/>
          <w:szCs w:val="20"/>
          <w:lang w:val="fr-BE" w:eastAsia="fr-BE"/>
        </w:rPr>
        <w:t>Art. L4142-20. Le lendemain, entre 14 et 16 heures, au lieu indiqué à l'article L4142-19, les déposants des listes ou des candidatures écartées, ou à leur défaut l'un des candidats qui figurent sur ces listes ou qui sont écartés, peuvent remettre au président du bureau de circonscription qui en donne récépissé, un mémoire contestant les irrégularités retenues lors de l'arrêt provisoire de la liste des candidats ou invoquées le lendemain de cet arrêt. Si l'irrégularité en cause est l'inéligibilité d'un candidat, celui-ci peut déposer un mémoire dans les mêmes conditions.</w:t>
      </w:r>
      <w:r w:rsidRPr="00054180">
        <w:rPr>
          <w:rFonts w:ascii="Arial" w:eastAsia="Times New Roman" w:hAnsi="Arial" w:cs="Arial"/>
          <w:color w:val="0D0D0D" w:themeColor="text1" w:themeTint="F2"/>
          <w:sz w:val="20"/>
          <w:szCs w:val="20"/>
          <w:lang w:val="fr-BE" w:eastAsia="fr-BE"/>
        </w:rPr>
        <w:tab/>
      </w:r>
    </w:p>
    <w:p w14:paraId="29B6EFE5" w14:textId="77777777" w:rsidR="00145FCD" w:rsidRPr="00054180" w:rsidRDefault="00145FCD" w:rsidP="00145FCD">
      <w:pPr>
        <w:jc w:val="both"/>
        <w:rPr>
          <w:rFonts w:ascii="Arial" w:eastAsia="Times New Roman" w:hAnsi="Arial" w:cs="Arial"/>
          <w:color w:val="0D0D0D" w:themeColor="text1" w:themeTint="F2"/>
          <w:sz w:val="20"/>
          <w:szCs w:val="20"/>
          <w:lang w:val="fr-BE" w:eastAsia="fr-BE"/>
        </w:rPr>
      </w:pPr>
    </w:p>
    <w:p w14:paraId="6A1DF676" w14:textId="77777777" w:rsidR="00145FCD" w:rsidRPr="00054180" w:rsidRDefault="00145FCD" w:rsidP="00145FCD">
      <w:pPr>
        <w:jc w:val="both"/>
        <w:rPr>
          <w:rFonts w:ascii="Arial" w:eastAsia="Times New Roman" w:hAnsi="Arial" w:cs="Arial"/>
          <w:color w:val="0D0D0D" w:themeColor="text1" w:themeTint="F2"/>
          <w:sz w:val="20"/>
          <w:szCs w:val="20"/>
          <w:lang w:val="fr-BE" w:eastAsia="fr-BE"/>
        </w:rPr>
      </w:pPr>
      <w:r w:rsidRPr="00054180">
        <w:rPr>
          <w:rFonts w:ascii="Arial" w:eastAsia="Times New Roman" w:hAnsi="Arial" w:cs="Arial"/>
          <w:color w:val="0D0D0D" w:themeColor="text1" w:themeTint="F2"/>
          <w:sz w:val="20"/>
          <w:szCs w:val="20"/>
          <w:lang w:val="fr-BE" w:eastAsia="fr-BE"/>
        </w:rPr>
        <w:t>Art. L4142-21. § 1</w:t>
      </w:r>
      <w:r w:rsidRPr="00054180">
        <w:rPr>
          <w:rFonts w:ascii="Arial" w:eastAsia="Times New Roman" w:hAnsi="Arial" w:cs="Arial"/>
          <w:color w:val="0D0D0D" w:themeColor="text1" w:themeTint="F2"/>
          <w:sz w:val="20"/>
          <w:szCs w:val="20"/>
          <w:vertAlign w:val="superscript"/>
          <w:lang w:val="fr-BE" w:eastAsia="fr-BE"/>
        </w:rPr>
        <w:t>er</w:t>
      </w:r>
      <w:r w:rsidRPr="00054180">
        <w:rPr>
          <w:rFonts w:ascii="Arial" w:eastAsia="Times New Roman" w:hAnsi="Arial" w:cs="Arial"/>
          <w:color w:val="0D0D0D" w:themeColor="text1" w:themeTint="F2"/>
          <w:sz w:val="20"/>
          <w:szCs w:val="20"/>
          <w:lang w:val="fr-BE" w:eastAsia="fr-BE"/>
        </w:rPr>
        <w:t>. Ils peuvent, dans ce même délai, déposer un acte rectificatif ou complémentaire, dont le modèle est établi par le Gouvernement.</w:t>
      </w:r>
    </w:p>
    <w:p w14:paraId="1A84F7A5" w14:textId="77777777" w:rsidR="00145FCD" w:rsidRPr="00054180" w:rsidRDefault="00145FCD" w:rsidP="00145FCD">
      <w:pPr>
        <w:jc w:val="both"/>
        <w:rPr>
          <w:rFonts w:ascii="Arial" w:eastAsia="Times New Roman" w:hAnsi="Arial" w:cs="Arial"/>
          <w:color w:val="0D0D0D" w:themeColor="text1" w:themeTint="F2"/>
          <w:sz w:val="20"/>
          <w:szCs w:val="20"/>
          <w:lang w:val="fr-BE" w:eastAsia="fr-BE"/>
        </w:rPr>
      </w:pPr>
      <w:r w:rsidRPr="00054180">
        <w:rPr>
          <w:rFonts w:ascii="Arial" w:eastAsia="Times New Roman" w:hAnsi="Arial" w:cs="Arial"/>
          <w:color w:val="0D0D0D" w:themeColor="text1" w:themeTint="F2"/>
          <w:sz w:val="20"/>
          <w:szCs w:val="20"/>
          <w:lang w:val="fr-BE" w:eastAsia="fr-BE"/>
        </w:rPr>
        <w:t xml:space="preserve">  § 2. L'acte est recevable s'il rectifie ou complète un acte écarté pour non-respect des conditions prévues à l'article L4142-10.</w:t>
      </w:r>
    </w:p>
    <w:p w14:paraId="7A1D2232" w14:textId="77777777" w:rsidR="00145FCD" w:rsidRPr="00054180" w:rsidRDefault="00145FCD" w:rsidP="00145FCD">
      <w:pPr>
        <w:jc w:val="both"/>
        <w:rPr>
          <w:rFonts w:ascii="Arial" w:eastAsia="Times New Roman" w:hAnsi="Arial" w:cs="Arial"/>
          <w:color w:val="0D0D0D" w:themeColor="text1" w:themeTint="F2"/>
          <w:sz w:val="20"/>
          <w:szCs w:val="20"/>
          <w:lang w:val="fr-BE" w:eastAsia="fr-BE"/>
        </w:rPr>
      </w:pPr>
      <w:r w:rsidRPr="00054180">
        <w:rPr>
          <w:rFonts w:ascii="Arial" w:eastAsia="Times New Roman" w:hAnsi="Arial" w:cs="Arial"/>
          <w:color w:val="0D0D0D" w:themeColor="text1" w:themeTint="F2"/>
          <w:sz w:val="20"/>
          <w:szCs w:val="20"/>
          <w:lang w:val="fr-BE" w:eastAsia="fr-BE"/>
        </w:rPr>
        <w:t xml:space="preserve">  § 3. Cet acte ne peut comprendre le nom d'aucun candidat nouveau, sauf s'il s'agit d'un acte écarté pour non-respect de l'article L4142-7, 2°, concernant la composition équilibrée des listes.</w:t>
      </w:r>
      <w:r w:rsidRPr="00054180">
        <w:rPr>
          <w:rFonts w:ascii="Arial" w:eastAsia="Times New Roman" w:hAnsi="Arial" w:cs="Arial"/>
          <w:color w:val="0D0D0D" w:themeColor="text1" w:themeTint="F2"/>
          <w:sz w:val="20"/>
          <w:szCs w:val="20"/>
          <w:lang w:val="fr-BE" w:eastAsia="fr-BE"/>
        </w:rPr>
        <w:br/>
        <w:t>  Les nouveaux candidats proposés doivent déposer un acte de présentation conforme aux prescriptions de l'article L4142-4, §§ 5 et 6.</w:t>
      </w:r>
    </w:p>
    <w:p w14:paraId="4AB5CD47" w14:textId="77777777" w:rsidR="00145FCD" w:rsidRPr="00054180" w:rsidRDefault="00145FCD" w:rsidP="00145FCD">
      <w:pPr>
        <w:jc w:val="both"/>
        <w:rPr>
          <w:rFonts w:ascii="Arial" w:eastAsia="Times New Roman" w:hAnsi="Arial" w:cs="Arial"/>
          <w:color w:val="0D0D0D" w:themeColor="text1" w:themeTint="F2"/>
          <w:sz w:val="20"/>
          <w:szCs w:val="20"/>
          <w:lang w:val="fr-BE" w:eastAsia="fr-BE"/>
        </w:rPr>
      </w:pPr>
      <w:r w:rsidRPr="00054180">
        <w:rPr>
          <w:rFonts w:ascii="Arial" w:eastAsia="Times New Roman" w:hAnsi="Arial" w:cs="Arial"/>
          <w:color w:val="0D0D0D" w:themeColor="text1" w:themeTint="F2"/>
          <w:sz w:val="20"/>
          <w:szCs w:val="20"/>
          <w:lang w:val="fr-BE" w:eastAsia="fr-BE"/>
        </w:rPr>
        <w:t xml:space="preserve">  L'acte ne peut en tout état de cause modifier l'ordre de présentation adopté dans l'acte écarté.</w:t>
      </w:r>
      <w:r w:rsidRPr="00054180">
        <w:rPr>
          <w:rFonts w:ascii="Arial" w:eastAsia="Times New Roman" w:hAnsi="Arial" w:cs="Arial"/>
          <w:color w:val="0D0D0D" w:themeColor="text1" w:themeTint="F2"/>
          <w:sz w:val="20"/>
          <w:szCs w:val="20"/>
          <w:lang w:val="fr-BE" w:eastAsia="fr-BE"/>
        </w:rPr>
        <w:br/>
        <w:t>   Au même moment, les déposants d'une liste unique, visée à l'article L4112-4, § 2, alinéa 2, ou à défaut, l'un des candidats qui y figurent, déposent auprès du président du bureau de circonscription qui en donne récépissé, le nombre de candidatures nécessaires afin de respecter les prescrits de l'article L4142-7.</w:t>
      </w:r>
      <w:r w:rsidRPr="00054180">
        <w:rPr>
          <w:rFonts w:ascii="Arial" w:eastAsia="Times New Roman" w:hAnsi="Arial" w:cs="Arial"/>
          <w:color w:val="0D0D0D" w:themeColor="text1" w:themeTint="F2"/>
          <w:sz w:val="20"/>
          <w:szCs w:val="20"/>
          <w:lang w:val="fr-BE" w:eastAsia="fr-BE"/>
        </w:rPr>
        <w:br/>
        <w:t>   Les noms des candidats sont placés à la suite de la liste déjà établie dans le respect des prescrits de l'article L4142-7, § 1er, alinéa 1, 2°.</w:t>
      </w:r>
    </w:p>
    <w:p w14:paraId="3B90F309" w14:textId="77777777" w:rsidR="00145FCD" w:rsidRPr="00054180" w:rsidRDefault="00145FCD" w:rsidP="00145FCD">
      <w:pPr>
        <w:jc w:val="both"/>
        <w:rPr>
          <w:rFonts w:ascii="Arial" w:eastAsia="Times New Roman" w:hAnsi="Arial" w:cs="Arial"/>
          <w:color w:val="0D0D0D" w:themeColor="text1" w:themeTint="F2"/>
          <w:sz w:val="20"/>
          <w:szCs w:val="20"/>
          <w:lang w:val="fr-BE" w:eastAsia="fr-BE"/>
        </w:rPr>
      </w:pPr>
      <w:r w:rsidRPr="00054180">
        <w:rPr>
          <w:rFonts w:ascii="Arial" w:eastAsia="Times New Roman" w:hAnsi="Arial" w:cs="Arial"/>
          <w:color w:val="0D0D0D" w:themeColor="text1" w:themeTint="F2"/>
          <w:sz w:val="20"/>
          <w:szCs w:val="20"/>
          <w:lang w:val="fr-BE" w:eastAsia="fr-BE"/>
        </w:rPr>
        <w:t xml:space="preserve">  § 4. La réduction du nombre trop élevé de candidats ne peut résulter que d'une déclaration écrite, par laquelle un candidat retire son acte d'acceptation.</w:t>
      </w:r>
    </w:p>
    <w:p w14:paraId="42C87CBB" w14:textId="77777777" w:rsidR="00145FCD" w:rsidRPr="00054180" w:rsidRDefault="00145FCD" w:rsidP="00145FCD">
      <w:pPr>
        <w:jc w:val="both"/>
        <w:rPr>
          <w:rFonts w:ascii="Arial" w:eastAsia="Times New Roman" w:hAnsi="Arial" w:cs="Arial"/>
          <w:color w:val="0D0D0D" w:themeColor="text1" w:themeTint="F2"/>
          <w:sz w:val="20"/>
          <w:szCs w:val="20"/>
          <w:lang w:val="fr-BE" w:eastAsia="fr-BE"/>
        </w:rPr>
      </w:pPr>
      <w:r w:rsidRPr="00054180">
        <w:rPr>
          <w:rFonts w:ascii="Arial" w:eastAsia="Times New Roman" w:hAnsi="Arial" w:cs="Arial"/>
          <w:color w:val="0D0D0D" w:themeColor="text1" w:themeTint="F2"/>
          <w:sz w:val="20"/>
          <w:szCs w:val="20"/>
          <w:lang w:val="fr-BE" w:eastAsia="fr-BE"/>
        </w:rPr>
        <w:t xml:space="preserve">  § 5. Les signatures valables des électeurs et des candidats acceptants ainsi que les énonciations régulières de l'acte écarté restent acquises, si l'acte rectificatif ou complémentaire est accepté.</w:t>
      </w:r>
    </w:p>
    <w:p w14:paraId="2065F152" w14:textId="77777777" w:rsidR="00145FCD" w:rsidRPr="00054180" w:rsidRDefault="00145FCD" w:rsidP="00145FCD">
      <w:pPr>
        <w:jc w:val="both"/>
        <w:rPr>
          <w:rFonts w:ascii="Arial" w:eastAsia="Times New Roman" w:hAnsi="Arial" w:cs="Arial"/>
          <w:color w:val="0D0D0D" w:themeColor="text1" w:themeTint="F2"/>
          <w:sz w:val="20"/>
          <w:szCs w:val="20"/>
          <w:lang w:val="fr-BE" w:eastAsia="fr-BE"/>
        </w:rPr>
      </w:pPr>
    </w:p>
    <w:p w14:paraId="01E79309" w14:textId="77777777" w:rsidR="00145FCD" w:rsidRPr="00054180" w:rsidRDefault="00145FCD" w:rsidP="00145FCD">
      <w:pPr>
        <w:jc w:val="both"/>
        <w:rPr>
          <w:rFonts w:ascii="Arial" w:eastAsia="Times New Roman" w:hAnsi="Arial" w:cs="Arial"/>
          <w:color w:val="0D0D0D" w:themeColor="text1" w:themeTint="F2"/>
          <w:sz w:val="20"/>
          <w:szCs w:val="20"/>
          <w:lang w:val="fr-BE" w:eastAsia="fr-BE"/>
        </w:rPr>
      </w:pPr>
      <w:r w:rsidRPr="00054180">
        <w:rPr>
          <w:rFonts w:ascii="Arial" w:eastAsia="Times New Roman" w:hAnsi="Arial" w:cs="Arial"/>
          <w:color w:val="0D0D0D" w:themeColor="text1" w:themeTint="F2"/>
          <w:sz w:val="20"/>
          <w:szCs w:val="20"/>
          <w:lang w:val="fr-BE" w:eastAsia="fr-BE"/>
        </w:rPr>
        <w:t>Art. L4142-22. Le même jour, à 16 heures, le bureau de circonscription se réunit et examine les documents reçus par le président conformément aux articles L4142-20 et 21.</w:t>
      </w:r>
    </w:p>
    <w:p w14:paraId="2C00753F" w14:textId="77777777" w:rsidR="00145FCD" w:rsidRPr="00054180" w:rsidRDefault="00145FCD" w:rsidP="00145FCD">
      <w:pPr>
        <w:jc w:val="both"/>
        <w:rPr>
          <w:rFonts w:ascii="Arial" w:eastAsia="Times New Roman" w:hAnsi="Arial" w:cs="Arial"/>
          <w:color w:val="0D0D0D" w:themeColor="text1" w:themeTint="F2"/>
          <w:sz w:val="20"/>
          <w:szCs w:val="20"/>
          <w:lang w:val="fr-BE" w:eastAsia="fr-BE"/>
        </w:rPr>
      </w:pPr>
      <w:r w:rsidRPr="00054180">
        <w:rPr>
          <w:rFonts w:ascii="Arial" w:eastAsia="Times New Roman" w:hAnsi="Arial" w:cs="Arial"/>
          <w:color w:val="0D0D0D" w:themeColor="text1" w:themeTint="F2"/>
          <w:sz w:val="20"/>
          <w:szCs w:val="20"/>
          <w:lang w:val="fr-BE" w:eastAsia="fr-BE"/>
        </w:rPr>
        <w:t xml:space="preserve">  Sont seuls admis à assister à cette séance, les déposants des listes, ou à leur défaut, les candidats qui ont fait la remise de l'un ou l'autre des documents prévus aux articles L4142-19, L4142-20 ou L4142-21, § 1er, ainsi que les témoins désignés en vertu de l'article L4134-1, § 1er.</w:t>
      </w:r>
    </w:p>
    <w:p w14:paraId="289EB57A" w14:textId="77777777" w:rsidR="00145FCD" w:rsidRPr="00054180" w:rsidRDefault="00145FCD" w:rsidP="00145FCD">
      <w:pPr>
        <w:jc w:val="both"/>
        <w:rPr>
          <w:rFonts w:ascii="Arial" w:eastAsia="Times New Roman" w:hAnsi="Arial" w:cs="Arial"/>
          <w:color w:val="0D0D0D" w:themeColor="text1" w:themeTint="F2"/>
          <w:sz w:val="20"/>
          <w:szCs w:val="20"/>
          <w:lang w:val="fr-BE" w:eastAsia="fr-BE"/>
        </w:rPr>
      </w:pPr>
      <w:r w:rsidRPr="00054180">
        <w:rPr>
          <w:rFonts w:ascii="Arial" w:eastAsia="Times New Roman" w:hAnsi="Arial" w:cs="Arial"/>
          <w:color w:val="0D0D0D" w:themeColor="text1" w:themeTint="F2"/>
          <w:sz w:val="20"/>
          <w:szCs w:val="20"/>
          <w:lang w:val="fr-BE" w:eastAsia="fr-BE"/>
        </w:rPr>
        <w:t xml:space="preserve">  Lorsque l'éligibilité d'un candidat est contestée, ce candidat et le réclamant peuvent également assister à la séance, soit personnellement, soit par mandataire. Leur présence personnelle ou par mandataire est une condition de recevabilité de l'appel prévu à l'article L4142-23, § 2.</w:t>
      </w:r>
    </w:p>
    <w:p w14:paraId="6BA4CDA7" w14:textId="77777777" w:rsidR="00145FCD" w:rsidRPr="00054180" w:rsidRDefault="00145FCD" w:rsidP="00145FCD">
      <w:pPr>
        <w:jc w:val="both"/>
        <w:rPr>
          <w:rFonts w:ascii="Arial" w:eastAsia="Times New Roman" w:hAnsi="Arial" w:cs="Arial"/>
          <w:color w:val="0D0D0D" w:themeColor="text1" w:themeTint="F2"/>
          <w:sz w:val="20"/>
          <w:szCs w:val="20"/>
          <w:lang w:val="fr-BE" w:eastAsia="fr-BE"/>
        </w:rPr>
      </w:pPr>
      <w:r w:rsidRPr="00054180">
        <w:rPr>
          <w:rFonts w:ascii="Arial" w:eastAsia="Times New Roman" w:hAnsi="Arial" w:cs="Arial"/>
          <w:color w:val="0D0D0D" w:themeColor="text1" w:themeTint="F2"/>
          <w:sz w:val="20"/>
          <w:szCs w:val="20"/>
          <w:lang w:val="fr-BE" w:eastAsia="fr-BE"/>
        </w:rPr>
        <w:t xml:space="preserve">  Le bureau de circonscription statue à leur égard après avoir entendu les intéressés s'ils le désirent. Il rectifie, s'il y a lieu, la liste des candidats.</w:t>
      </w:r>
    </w:p>
    <w:p w14:paraId="2C7272AF" w14:textId="77777777" w:rsidR="00145FCD" w:rsidRPr="00054180" w:rsidRDefault="00145FCD" w:rsidP="00145FCD">
      <w:pPr>
        <w:jc w:val="both"/>
        <w:rPr>
          <w:rFonts w:ascii="Arial" w:eastAsia="Times New Roman" w:hAnsi="Arial" w:cs="Arial"/>
          <w:color w:val="0D0D0D" w:themeColor="text1" w:themeTint="F2"/>
          <w:sz w:val="20"/>
          <w:szCs w:val="20"/>
          <w:lang w:val="fr-BE" w:eastAsia="fr-BE"/>
        </w:rPr>
      </w:pPr>
    </w:p>
    <w:p w14:paraId="3DA67685" w14:textId="77777777" w:rsidR="00145FCD" w:rsidRPr="00054180" w:rsidRDefault="00145FCD" w:rsidP="00145FCD">
      <w:pPr>
        <w:jc w:val="both"/>
        <w:rPr>
          <w:rFonts w:ascii="Arial" w:eastAsia="Times New Roman" w:hAnsi="Arial" w:cs="Arial"/>
          <w:color w:val="0D0D0D" w:themeColor="text1" w:themeTint="F2"/>
          <w:sz w:val="20"/>
          <w:szCs w:val="20"/>
          <w:lang w:val="fr-BE" w:eastAsia="fr-BE"/>
        </w:rPr>
      </w:pPr>
      <w:r w:rsidRPr="00054180">
        <w:rPr>
          <w:rFonts w:ascii="Arial" w:eastAsia="Times New Roman" w:hAnsi="Arial" w:cs="Arial"/>
          <w:color w:val="0D0D0D" w:themeColor="text1" w:themeTint="F2"/>
          <w:sz w:val="20"/>
          <w:szCs w:val="20"/>
          <w:lang w:val="fr-BE" w:eastAsia="fr-BE"/>
        </w:rPr>
        <w:t>Art. L4142-23. § 1er. Lorsque le bureau rejette une candidature pour inéligibilité d'un candidat, il en est fait mention au procès-verbal. Le président invite le candidat présent ou son mandataire à signer, s'il le désire, sur le procès-verbal, une déclaration d'appel.</w:t>
      </w:r>
    </w:p>
    <w:p w14:paraId="361DA914" w14:textId="77777777" w:rsidR="00145FCD" w:rsidRPr="00054180" w:rsidRDefault="00145FCD" w:rsidP="00145FCD">
      <w:pPr>
        <w:jc w:val="both"/>
        <w:rPr>
          <w:rFonts w:ascii="Arial" w:eastAsia="Times New Roman" w:hAnsi="Arial" w:cs="Arial"/>
          <w:color w:val="0D0D0D" w:themeColor="text1" w:themeTint="F2"/>
          <w:sz w:val="20"/>
          <w:szCs w:val="20"/>
          <w:lang w:val="fr-BE" w:eastAsia="fr-BE"/>
        </w:rPr>
      </w:pPr>
      <w:r w:rsidRPr="00054180">
        <w:rPr>
          <w:rFonts w:ascii="Arial" w:eastAsia="Times New Roman" w:hAnsi="Arial" w:cs="Arial"/>
          <w:color w:val="0D0D0D" w:themeColor="text1" w:themeTint="F2"/>
          <w:sz w:val="20"/>
          <w:szCs w:val="20"/>
          <w:lang w:val="fr-BE" w:eastAsia="fr-BE"/>
        </w:rPr>
        <w:lastRenderedPageBreak/>
        <w:t xml:space="preserve">  § 2. Lorsque le bureau rejette une réclamation invoquant l'inéligibilité d'un candidat, il en est fait mention au procès-verbal. Le président invite le réclamant présent ou son mandataire à signer, s'il le désire, sur le procès-verbal, une déclaration d'appel.</w:t>
      </w:r>
    </w:p>
    <w:p w14:paraId="2AEC3929" w14:textId="77777777" w:rsidR="00145FCD" w:rsidRPr="00054180" w:rsidRDefault="00145FCD" w:rsidP="00145FCD">
      <w:pPr>
        <w:jc w:val="both"/>
        <w:rPr>
          <w:rFonts w:ascii="Arial" w:eastAsia="Times New Roman" w:hAnsi="Arial" w:cs="Arial"/>
          <w:color w:val="0D0D0D" w:themeColor="text1" w:themeTint="F2"/>
          <w:sz w:val="20"/>
          <w:szCs w:val="20"/>
          <w:lang w:val="fr-BE" w:eastAsia="fr-BE"/>
        </w:rPr>
      </w:pPr>
      <w:r w:rsidRPr="00054180">
        <w:rPr>
          <w:rFonts w:ascii="Arial" w:eastAsia="Times New Roman" w:hAnsi="Arial" w:cs="Arial"/>
          <w:color w:val="0D0D0D" w:themeColor="text1" w:themeTint="F2"/>
          <w:sz w:val="20"/>
          <w:szCs w:val="20"/>
          <w:lang w:val="fr-BE" w:eastAsia="fr-BE"/>
        </w:rPr>
        <w:t xml:space="preserve">  § 3. Seules sont sujettes à appel, les décisions du bureau de circonscription se rapportant à l'éligibilité des candidats, conformément aux articles L4142-42 à 44.</w:t>
      </w:r>
    </w:p>
    <w:p w14:paraId="4359AC04" w14:textId="77777777" w:rsidR="00145FCD" w:rsidRPr="00054180" w:rsidRDefault="00145FCD" w:rsidP="00145FCD">
      <w:pPr>
        <w:jc w:val="both"/>
        <w:rPr>
          <w:rFonts w:ascii="Arial" w:eastAsia="Times New Roman" w:hAnsi="Arial" w:cs="Arial"/>
          <w:color w:val="0D0D0D" w:themeColor="text1" w:themeTint="F2"/>
          <w:sz w:val="20"/>
          <w:szCs w:val="20"/>
          <w:lang w:val="fr-BE" w:eastAsia="fr-BE"/>
        </w:rPr>
      </w:pPr>
      <w:r w:rsidRPr="00054180">
        <w:rPr>
          <w:rFonts w:ascii="Arial" w:eastAsia="Times New Roman" w:hAnsi="Arial" w:cs="Arial"/>
          <w:color w:val="0D0D0D" w:themeColor="text1" w:themeTint="F2"/>
          <w:sz w:val="20"/>
          <w:szCs w:val="20"/>
          <w:lang w:val="fr-BE" w:eastAsia="fr-BE"/>
        </w:rPr>
        <w:t xml:space="preserve">  § 4. En cas d'appel, le bureau de district remet alors la suite des opérations au vingtième jour à 16 heures, en vue de les accomplir aussitôt qu'il aura reçu connaissance des décisions prises par la Cour d'appel selon la procédure prévue aux articles L4142-42 à L4142-45 du présent Code.</w:t>
      </w:r>
      <w:r w:rsidRPr="00054180">
        <w:rPr>
          <w:rFonts w:ascii="Arial" w:eastAsia="Times New Roman" w:hAnsi="Arial" w:cs="Arial"/>
          <w:color w:val="0D0D0D" w:themeColor="text1" w:themeTint="F2"/>
          <w:sz w:val="20"/>
          <w:szCs w:val="20"/>
          <w:lang w:val="fr-BE" w:eastAsia="fr-BE"/>
        </w:rPr>
        <w:br/>
        <w:t>  Le bureau communal, pour les mêmes motifs, remet ces opérations au dix-neuvième jour à 10 heures.</w:t>
      </w:r>
      <w:r w:rsidRPr="00054180">
        <w:rPr>
          <w:rFonts w:ascii="Arial" w:eastAsia="Times New Roman" w:hAnsi="Arial" w:cs="Arial"/>
          <w:color w:val="0D0D0D" w:themeColor="text1" w:themeTint="F2"/>
          <w:sz w:val="20"/>
          <w:szCs w:val="20"/>
          <w:lang w:val="fr-BE" w:eastAsia="fr-BE"/>
        </w:rPr>
        <w:br/>
        <w:t>  § 5. Le président de la Cour d'appel se tient à la disposition des présidents des bureaux de circonscription de son ressort, le vingt-troisième jour avant l'élection, entre 10 et 12 heures, en son cabinet, pour y recevoir, de leurs mains, une expédition des procès-verbaux contenant les déclarations d'appel ainsi que tous les documents intéressant les litiges dont les bureaux principaux ont eu connaissance.</w:t>
      </w:r>
      <w:r w:rsidRPr="00054180">
        <w:rPr>
          <w:rFonts w:ascii="Arial" w:eastAsia="Times New Roman" w:hAnsi="Arial" w:cs="Arial"/>
          <w:color w:val="0D0D0D" w:themeColor="text1" w:themeTint="F2"/>
          <w:sz w:val="20"/>
          <w:szCs w:val="20"/>
          <w:lang w:val="fr-BE" w:eastAsia="fr-BE"/>
        </w:rPr>
        <w:tab/>
      </w:r>
    </w:p>
    <w:p w14:paraId="6228F24A" w14:textId="77777777" w:rsidR="00145FCD" w:rsidRPr="00054180" w:rsidRDefault="00145FCD" w:rsidP="00145FCD">
      <w:pPr>
        <w:jc w:val="both"/>
        <w:rPr>
          <w:rFonts w:ascii="Arial" w:eastAsia="Times New Roman" w:hAnsi="Arial" w:cs="Arial"/>
          <w:color w:val="0D0D0D" w:themeColor="text1" w:themeTint="F2"/>
          <w:sz w:val="20"/>
          <w:szCs w:val="20"/>
          <w:lang w:val="fr-BE" w:eastAsia="fr-BE"/>
        </w:rPr>
      </w:pPr>
    </w:p>
    <w:p w14:paraId="57E3DCBE" w14:textId="77777777" w:rsidR="00145FCD" w:rsidRDefault="00145FCD" w:rsidP="00145FCD">
      <w:pPr>
        <w:jc w:val="both"/>
        <w:rPr>
          <w:rFonts w:ascii="Arial" w:eastAsia="Times New Roman" w:hAnsi="Arial" w:cs="Arial"/>
          <w:color w:val="0D0D0D" w:themeColor="text1" w:themeTint="F2"/>
          <w:sz w:val="20"/>
          <w:szCs w:val="20"/>
          <w:lang w:val="fr-BE" w:eastAsia="fr-BE"/>
        </w:rPr>
      </w:pPr>
      <w:r w:rsidRPr="00054180">
        <w:rPr>
          <w:rFonts w:ascii="Arial" w:eastAsia="Times New Roman" w:hAnsi="Arial" w:cs="Arial"/>
          <w:color w:val="0D0D0D" w:themeColor="text1" w:themeTint="F2"/>
          <w:sz w:val="20"/>
          <w:szCs w:val="20"/>
          <w:lang w:val="fr-BE" w:eastAsia="fr-BE"/>
        </w:rPr>
        <w:t>Art. L4142-24. Le bureau arrête définitivement la liste des candidats dans sa circonscription. Il communique une copie de toutes les listes arrêtées définitivement au Gouvernement ou à son délégué.</w:t>
      </w:r>
    </w:p>
    <w:p w14:paraId="486A32C7" w14:textId="77777777" w:rsidR="003F15E6" w:rsidRDefault="003F15E6" w:rsidP="00145FCD">
      <w:pPr>
        <w:jc w:val="both"/>
        <w:rPr>
          <w:rFonts w:ascii="Arial" w:eastAsia="Times New Roman" w:hAnsi="Arial" w:cs="Arial"/>
          <w:color w:val="0D0D0D" w:themeColor="text1" w:themeTint="F2"/>
          <w:sz w:val="20"/>
          <w:szCs w:val="20"/>
          <w:lang w:eastAsia="fr-BE"/>
        </w:rPr>
      </w:pPr>
    </w:p>
    <w:p w14:paraId="43E2AAC6" w14:textId="77777777" w:rsidR="00470AE3" w:rsidRPr="00FA7168" w:rsidRDefault="00470AE3" w:rsidP="00FA7168">
      <w:pPr>
        <w:jc w:val="both"/>
        <w:rPr>
          <w:rFonts w:ascii="Arial" w:eastAsia="Times New Roman" w:hAnsi="Arial" w:cs="Arial"/>
          <w:color w:val="0D0D0D" w:themeColor="text1" w:themeTint="F2"/>
          <w:sz w:val="20"/>
          <w:szCs w:val="20"/>
          <w:lang w:eastAsia="fr-BE"/>
        </w:rPr>
      </w:pPr>
    </w:p>
    <w:p w14:paraId="7013B2B6" w14:textId="77777777" w:rsidR="00620CC2" w:rsidRDefault="00620CC2" w:rsidP="00620CC2">
      <w:pPr>
        <w:rPr>
          <w:rFonts w:ascii="Arial" w:hAnsi="Arial" w:cs="Arial"/>
          <w:sz w:val="20"/>
          <w:szCs w:val="20"/>
        </w:rPr>
      </w:pPr>
    </w:p>
    <w:p w14:paraId="4DB8BDCE" w14:textId="77777777" w:rsidR="00620CC2" w:rsidRPr="00620CC2" w:rsidRDefault="00620CC2" w:rsidP="00620CC2">
      <w:pPr>
        <w:rPr>
          <w:rFonts w:ascii="Arial" w:hAnsi="Arial" w:cs="Arial"/>
          <w:sz w:val="20"/>
          <w:szCs w:val="20"/>
        </w:rPr>
      </w:pPr>
    </w:p>
    <w:bookmarkEnd w:id="4"/>
    <w:sectPr w:rsidR="00620CC2" w:rsidRPr="00620CC2" w:rsidSect="001D597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89430" w14:textId="77777777" w:rsidR="00807D27" w:rsidRDefault="00807D27" w:rsidP="00C37432">
      <w:r>
        <w:separator/>
      </w:r>
    </w:p>
  </w:endnote>
  <w:endnote w:type="continuationSeparator" w:id="0">
    <w:p w14:paraId="665058AF" w14:textId="77777777" w:rsidR="00807D27" w:rsidRDefault="00807D27"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616388"/>
      <w:docPartObj>
        <w:docPartGallery w:val="Page Numbers (Bottom of Page)"/>
        <w:docPartUnique/>
      </w:docPartObj>
    </w:sdtPr>
    <w:sdtEndPr/>
    <w:sdtContent>
      <w:sdt>
        <w:sdtPr>
          <w:id w:val="-1769616900"/>
          <w:docPartObj>
            <w:docPartGallery w:val="Page Numbers (Top of Page)"/>
            <w:docPartUnique/>
          </w:docPartObj>
        </w:sdtPr>
        <w:sdtEndPr/>
        <w:sdtContent>
          <w:p w14:paraId="2886D84E" w14:textId="483D214F" w:rsidR="00E122A1" w:rsidRDefault="005C59D5">
            <w:pPr>
              <w:pStyle w:val="Pieddepage"/>
              <w:jc w:val="right"/>
            </w:pPr>
            <w:r>
              <w:rPr>
                <w:noProof/>
              </w:rPr>
              <w:drawing>
                <wp:anchor distT="0" distB="0" distL="114300" distR="114300" simplePos="0" relativeHeight="251659264" behindDoc="0" locked="0" layoutInCell="1" allowOverlap="1" wp14:anchorId="05473056" wp14:editId="506F37F2">
                  <wp:simplePos x="0" y="0"/>
                  <wp:positionH relativeFrom="column">
                    <wp:posOffset>-375920</wp:posOffset>
                  </wp:positionH>
                  <wp:positionV relativeFrom="paragraph">
                    <wp:posOffset>-119380</wp:posOffset>
                  </wp:positionV>
                  <wp:extent cx="1362075" cy="819150"/>
                  <wp:effectExtent l="0" t="0" r="952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14:sizeRelH relativeFrom="page">
                    <wp14:pctWidth>0</wp14:pctWidth>
                  </wp14:sizeRelH>
                  <wp14:sizeRelV relativeFrom="page">
                    <wp14:pctHeight>0</wp14:pctHeight>
                  </wp14:sizeRelV>
                </wp:anchor>
              </w:drawing>
            </w:r>
            <w:r w:rsidR="00E122A1">
              <w:t xml:space="preserve">Page </w:t>
            </w:r>
            <w:r w:rsidR="00E122A1">
              <w:rPr>
                <w:b/>
                <w:bCs/>
                <w:sz w:val="24"/>
                <w:szCs w:val="24"/>
              </w:rPr>
              <w:fldChar w:fldCharType="begin"/>
            </w:r>
            <w:r w:rsidR="00E122A1">
              <w:rPr>
                <w:b/>
                <w:bCs/>
              </w:rPr>
              <w:instrText>PAGE</w:instrText>
            </w:r>
            <w:r w:rsidR="00E122A1">
              <w:rPr>
                <w:b/>
                <w:bCs/>
                <w:sz w:val="24"/>
                <w:szCs w:val="24"/>
              </w:rPr>
              <w:fldChar w:fldCharType="separate"/>
            </w:r>
            <w:r w:rsidR="00E122A1">
              <w:rPr>
                <w:b/>
                <w:bCs/>
              </w:rPr>
              <w:t>2</w:t>
            </w:r>
            <w:r w:rsidR="00E122A1">
              <w:rPr>
                <w:b/>
                <w:bCs/>
                <w:sz w:val="24"/>
                <w:szCs w:val="24"/>
              </w:rPr>
              <w:fldChar w:fldCharType="end"/>
            </w:r>
            <w:r w:rsidR="00E122A1">
              <w:t xml:space="preserve"> sur </w:t>
            </w:r>
            <w:r w:rsidR="00E122A1">
              <w:rPr>
                <w:b/>
                <w:bCs/>
                <w:sz w:val="24"/>
                <w:szCs w:val="24"/>
              </w:rPr>
              <w:fldChar w:fldCharType="begin"/>
            </w:r>
            <w:r w:rsidR="00E122A1">
              <w:rPr>
                <w:b/>
                <w:bCs/>
              </w:rPr>
              <w:instrText>NUMPAGES</w:instrText>
            </w:r>
            <w:r w:rsidR="00E122A1">
              <w:rPr>
                <w:b/>
                <w:bCs/>
                <w:sz w:val="24"/>
                <w:szCs w:val="24"/>
              </w:rPr>
              <w:fldChar w:fldCharType="separate"/>
            </w:r>
            <w:r w:rsidR="00E122A1">
              <w:rPr>
                <w:b/>
                <w:bCs/>
              </w:rPr>
              <w:t>2</w:t>
            </w:r>
            <w:r w:rsidR="00E122A1">
              <w:rPr>
                <w:b/>
                <w:bCs/>
                <w:sz w:val="24"/>
                <w:szCs w:val="24"/>
              </w:rPr>
              <w:fldChar w:fldCharType="end"/>
            </w:r>
          </w:p>
        </w:sdtContent>
      </w:sdt>
    </w:sdtContent>
  </w:sdt>
  <w:p w14:paraId="681D02E1" w14:textId="2F50C25C" w:rsidR="00E122A1" w:rsidRDefault="00E122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571D" w14:textId="77777777" w:rsidR="00807D27" w:rsidRDefault="00807D27" w:rsidP="00C37432">
      <w:r>
        <w:separator/>
      </w:r>
    </w:p>
  </w:footnote>
  <w:footnote w:type="continuationSeparator" w:id="0">
    <w:p w14:paraId="3A1D45BF" w14:textId="77777777" w:rsidR="00807D27" w:rsidRDefault="00807D27" w:rsidP="00C37432">
      <w:r>
        <w:continuationSeparator/>
      </w:r>
    </w:p>
  </w:footnote>
  <w:footnote w:id="1">
    <w:p w14:paraId="4C3AE449" w14:textId="2FA19E43" w:rsidR="00E122A1" w:rsidRPr="00E122A1" w:rsidRDefault="00E122A1">
      <w:pPr>
        <w:pStyle w:val="Notedebasdepage"/>
        <w:rPr>
          <w:sz w:val="16"/>
          <w:szCs w:val="16"/>
          <w:lang w:val="fr-BE"/>
        </w:rPr>
      </w:pPr>
      <w:r>
        <w:rPr>
          <w:rStyle w:val="Appelnotedebasdep"/>
        </w:rPr>
        <w:footnoteRef/>
      </w:r>
      <w:r>
        <w:t xml:space="preserve"> </w:t>
      </w:r>
      <w:r w:rsidRPr="00E122A1">
        <w:rPr>
          <w:rFonts w:ascii="Arial" w:hAnsi="Arial" w:cs="Arial"/>
          <w:sz w:val="16"/>
          <w:szCs w:val="16"/>
        </w:rPr>
        <w:t>Biffez les mentions inutiles</w:t>
      </w:r>
    </w:p>
  </w:footnote>
  <w:footnote w:id="2">
    <w:p w14:paraId="524E8B6D" w14:textId="31C97EA7" w:rsidR="00DF161F" w:rsidRPr="00E122A1" w:rsidRDefault="00DF161F" w:rsidP="00E122A1">
      <w:pPr>
        <w:pStyle w:val="Notedebasdepage"/>
        <w:jc w:val="both"/>
        <w:rPr>
          <w:rFonts w:ascii="Arial" w:hAnsi="Arial" w:cs="Arial"/>
          <w:sz w:val="16"/>
          <w:szCs w:val="16"/>
          <w:lang w:val="fr-BE"/>
        </w:rPr>
      </w:pPr>
      <w:r w:rsidRPr="00E122A1">
        <w:rPr>
          <w:rStyle w:val="Appelnotedebasdep"/>
          <w:rFonts w:ascii="Arial" w:hAnsi="Arial" w:cs="Arial"/>
          <w:sz w:val="16"/>
          <w:szCs w:val="16"/>
        </w:rPr>
        <w:footnoteRef/>
      </w:r>
      <w:r w:rsidRPr="00E122A1">
        <w:rPr>
          <w:rFonts w:ascii="Arial" w:hAnsi="Arial" w:cs="Arial"/>
          <w:sz w:val="16"/>
          <w:szCs w:val="16"/>
        </w:rPr>
        <w:t xml:space="preserve"> NB : La correspondance échangée, soit entre les présidents, soit avec le juge de paix ou avec les assesseurs titulaires, les assesseurs suppléants et les secrétaires des bureaux électoraux, est admise en franchise de port. La mention « Loi électorale » doit être inscrite en tête de l’adresse. Cette correspondance doit en outre porter l’indication de la qualité du destinataire et de l’expéditeur, ainsi que le contreseing de ce dernier.</w:t>
      </w:r>
    </w:p>
  </w:footnote>
  <w:footnote w:id="3">
    <w:p w14:paraId="43897106" w14:textId="0293368F" w:rsidR="00E122A1" w:rsidRPr="00E122A1" w:rsidRDefault="00E122A1" w:rsidP="00E122A1">
      <w:pPr>
        <w:pStyle w:val="Notedebasdepage"/>
        <w:jc w:val="both"/>
        <w:rPr>
          <w:rFonts w:ascii="Arial" w:hAnsi="Arial" w:cs="Arial"/>
          <w:sz w:val="16"/>
          <w:szCs w:val="16"/>
          <w:lang w:val="fr-BE"/>
        </w:rPr>
      </w:pPr>
      <w:r w:rsidRPr="00E122A1">
        <w:rPr>
          <w:rStyle w:val="Appelnotedebasdep"/>
          <w:rFonts w:ascii="Arial" w:hAnsi="Arial" w:cs="Arial"/>
          <w:sz w:val="16"/>
          <w:szCs w:val="16"/>
        </w:rPr>
        <w:footnoteRef/>
      </w:r>
      <w:r w:rsidRPr="00E122A1">
        <w:rPr>
          <w:rFonts w:ascii="Arial" w:hAnsi="Arial" w:cs="Arial"/>
          <w:sz w:val="16"/>
          <w:szCs w:val="16"/>
        </w:rPr>
        <w:t xml:space="preserve"> </w:t>
      </w:r>
      <w:r w:rsidRPr="00E122A1">
        <w:rPr>
          <w:rFonts w:ascii="Arial" w:hAnsi="Arial" w:cs="Arial"/>
          <w:color w:val="0D0D0D" w:themeColor="text1" w:themeTint="F2"/>
          <w:sz w:val="16"/>
          <w:szCs w:val="16"/>
        </w:rPr>
        <w:t>Biffez les mentions inutiles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8157" w14:textId="1280955D" w:rsidR="00C37432" w:rsidRDefault="005C59D5">
    <w:pPr>
      <w:pStyle w:val="En-tte"/>
    </w:pPr>
    <w:r>
      <w:rPr>
        <w:noProof/>
      </w:rPr>
      <w:drawing>
        <wp:anchor distT="0" distB="0" distL="114300" distR="114300" simplePos="0" relativeHeight="251658240" behindDoc="0" locked="0" layoutInCell="1" allowOverlap="1" wp14:anchorId="30DC4203" wp14:editId="0F290DDA">
          <wp:simplePos x="0" y="0"/>
          <wp:positionH relativeFrom="column">
            <wp:posOffset>5476240</wp:posOffset>
          </wp:positionH>
          <wp:positionV relativeFrom="paragraph">
            <wp:posOffset>-301625</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p w14:paraId="055CAFAA" w14:textId="77777777" w:rsidR="00C37432" w:rsidRDefault="00C3743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21751"/>
    <w:multiLevelType w:val="hybridMultilevel"/>
    <w:tmpl w:val="68F62BD0"/>
    <w:lvl w:ilvl="0" w:tplc="B3E264F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7657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o:colormenu v:ext="edit" fillcolor="none [3212]"/>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0658C"/>
    <w:rsid w:val="00017012"/>
    <w:rsid w:val="0002635B"/>
    <w:rsid w:val="00054180"/>
    <w:rsid w:val="00063209"/>
    <w:rsid w:val="00081B93"/>
    <w:rsid w:val="00082E21"/>
    <w:rsid w:val="000B2204"/>
    <w:rsid w:val="000C517A"/>
    <w:rsid w:val="0012369C"/>
    <w:rsid w:val="0013403C"/>
    <w:rsid w:val="00145FCD"/>
    <w:rsid w:val="00161F14"/>
    <w:rsid w:val="0019237E"/>
    <w:rsid w:val="00194057"/>
    <w:rsid w:val="001D5975"/>
    <w:rsid w:val="001F6CF6"/>
    <w:rsid w:val="00223E00"/>
    <w:rsid w:val="00264AB5"/>
    <w:rsid w:val="002B3E4E"/>
    <w:rsid w:val="002E7A54"/>
    <w:rsid w:val="003F15E6"/>
    <w:rsid w:val="00442978"/>
    <w:rsid w:val="00442D7C"/>
    <w:rsid w:val="00470AE3"/>
    <w:rsid w:val="004C17E5"/>
    <w:rsid w:val="004F0322"/>
    <w:rsid w:val="00515E2A"/>
    <w:rsid w:val="00572B65"/>
    <w:rsid w:val="005C48BA"/>
    <w:rsid w:val="005C59D5"/>
    <w:rsid w:val="005F2556"/>
    <w:rsid w:val="00620CC2"/>
    <w:rsid w:val="006460FB"/>
    <w:rsid w:val="00673DE8"/>
    <w:rsid w:val="006A73C4"/>
    <w:rsid w:val="006B0670"/>
    <w:rsid w:val="00705121"/>
    <w:rsid w:val="00751C33"/>
    <w:rsid w:val="007562D4"/>
    <w:rsid w:val="007C2F76"/>
    <w:rsid w:val="007C3165"/>
    <w:rsid w:val="007C6A76"/>
    <w:rsid w:val="007F14FD"/>
    <w:rsid w:val="00807D27"/>
    <w:rsid w:val="008E44FC"/>
    <w:rsid w:val="008E6DF3"/>
    <w:rsid w:val="00910C7F"/>
    <w:rsid w:val="00927E5C"/>
    <w:rsid w:val="009D7EE7"/>
    <w:rsid w:val="00B24102"/>
    <w:rsid w:val="00B33CDC"/>
    <w:rsid w:val="00C1218B"/>
    <w:rsid w:val="00C37432"/>
    <w:rsid w:val="00C60D9C"/>
    <w:rsid w:val="00C96A35"/>
    <w:rsid w:val="00CC1916"/>
    <w:rsid w:val="00D1296D"/>
    <w:rsid w:val="00DD62E3"/>
    <w:rsid w:val="00DE4058"/>
    <w:rsid w:val="00DF161F"/>
    <w:rsid w:val="00E122A1"/>
    <w:rsid w:val="00E50B54"/>
    <w:rsid w:val="00F80DE7"/>
    <w:rsid w:val="00F84943"/>
    <w:rsid w:val="00F91D9A"/>
    <w:rsid w:val="00FA6576"/>
    <w:rsid w:val="00FA7168"/>
    <w:rsid w:val="00FB11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3009">
      <o:colormenu v:ext="edit" fillcolor="none [3212]"/>
    </o:shapedefaults>
    <o:shapelayout v:ext="edit">
      <o:idmap v:ext="edit" data="1"/>
    </o:shapelayout>
  </w:shapeDefaults>
  <w:decimalSymbol w:val=","/>
  <w:listSeparator w:val=";"/>
  <w14:docId w14:val="4716CF37"/>
  <w15:docId w15:val="{0A29C381-9C87-4664-B341-C957E3E0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E5C"/>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paragraph" w:styleId="Notedebasdepage">
    <w:name w:val="footnote text"/>
    <w:basedOn w:val="Normal"/>
    <w:link w:val="NotedebasdepageCar"/>
    <w:uiPriority w:val="99"/>
    <w:semiHidden/>
    <w:unhideWhenUsed/>
    <w:rsid w:val="002E7A54"/>
    <w:rPr>
      <w:sz w:val="20"/>
      <w:szCs w:val="20"/>
    </w:rPr>
  </w:style>
  <w:style w:type="character" w:customStyle="1" w:styleId="NotedebasdepageCar">
    <w:name w:val="Note de bas de page Car"/>
    <w:basedOn w:val="Policepardfaut"/>
    <w:link w:val="Notedebasdepage"/>
    <w:uiPriority w:val="99"/>
    <w:semiHidden/>
    <w:rsid w:val="002E7A54"/>
    <w:rPr>
      <w:sz w:val="20"/>
      <w:szCs w:val="20"/>
      <w:lang w:val="fr-FR"/>
    </w:rPr>
  </w:style>
  <w:style w:type="character" w:styleId="Appelnotedebasdep">
    <w:name w:val="footnote reference"/>
    <w:basedOn w:val="Policepardfaut"/>
    <w:uiPriority w:val="99"/>
    <w:semiHidden/>
    <w:unhideWhenUsed/>
    <w:rsid w:val="002E7A54"/>
    <w:rPr>
      <w:vertAlign w:val="superscript"/>
    </w:rPr>
  </w:style>
  <w:style w:type="paragraph" w:customStyle="1" w:styleId="Default">
    <w:name w:val="Default"/>
    <w:rsid w:val="006A73C4"/>
    <w:pPr>
      <w:autoSpaceDE w:val="0"/>
      <w:autoSpaceDN w:val="0"/>
      <w:adjustRightInd w:val="0"/>
    </w:pPr>
    <w:rPr>
      <w:rFonts w:ascii="Arial" w:hAnsi="Arial" w:cs="Arial"/>
      <w:color w:val="000000"/>
      <w:sz w:val="24"/>
      <w:szCs w:val="24"/>
    </w:rPr>
  </w:style>
  <w:style w:type="character" w:styleId="Lienhypertexte">
    <w:name w:val="Hyperlink"/>
    <w:basedOn w:val="Policepardfaut"/>
    <w:uiPriority w:val="99"/>
    <w:unhideWhenUsed/>
    <w:rsid w:val="0013403C"/>
    <w:rPr>
      <w:color w:val="0000FF" w:themeColor="hyperlink"/>
      <w:u w:val="single"/>
    </w:rPr>
  </w:style>
  <w:style w:type="character" w:styleId="Mentionnonrsolue">
    <w:name w:val="Unresolved Mention"/>
    <w:basedOn w:val="Policepardfaut"/>
    <w:uiPriority w:val="99"/>
    <w:semiHidden/>
    <w:unhideWhenUsed/>
    <w:rsid w:val="0013403C"/>
    <w:rPr>
      <w:color w:val="605E5C"/>
      <w:shd w:val="clear" w:color="auto" w:fill="E1DFDD"/>
    </w:rPr>
  </w:style>
  <w:style w:type="paragraph" w:styleId="NormalWeb">
    <w:name w:val="Normal (Web)"/>
    <w:basedOn w:val="Normal"/>
    <w:uiPriority w:val="99"/>
    <w:semiHidden/>
    <w:unhideWhenUsed/>
    <w:rsid w:val="00620CC2"/>
    <w:pPr>
      <w:spacing w:before="100" w:beforeAutospacing="1" w:after="100" w:afterAutospacing="1"/>
    </w:pPr>
    <w:rPr>
      <w:rFonts w:ascii="Times New Roman" w:eastAsia="Times New Roman" w:hAnsi="Times New Roman" w:cs="Times New Roman"/>
      <w:sz w:val="24"/>
      <w:szCs w:val="24"/>
      <w:lang w:val="fr-BE" w:eastAsia="fr-BE"/>
    </w:rPr>
  </w:style>
  <w:style w:type="paragraph" w:styleId="Rvision">
    <w:name w:val="Revision"/>
    <w:hidden/>
    <w:uiPriority w:val="99"/>
    <w:semiHidden/>
    <w:rsid w:val="00910C7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7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5CB24-21E2-48A8-8E57-12F3BBDD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1930</Words>
  <Characters>10616</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DGO5 - NOIRFALISE Charlotte</dc:creator>
  <cp:lastModifiedBy>CEBECI Alexandre</cp:lastModifiedBy>
  <cp:revision>4</cp:revision>
  <dcterms:created xsi:type="dcterms:W3CDTF">2024-04-08T08:24:00Z</dcterms:created>
  <dcterms:modified xsi:type="dcterms:W3CDTF">2024-05-17T07:18:00Z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2023-04-09T12:25:56Z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4d1e1854-63f7-4867-a71b-c5446683506e</vt:lpwstr>
  </property>
  <property fmtid="{D5CDD505-2E9C-101B-9397-08002B2CF9AE}" pid="8" name="MSIP_Label_97a477d1-147d-4e34-b5e3-7b26d2f44870_ContentBits">
    <vt:lpwstr>0</vt:lpwstr>
  </property>
</Properties>
</file>