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0A05" w14:textId="7274B038" w:rsidR="004429F7" w:rsidRDefault="00C8572F" w:rsidP="004429F7">
      <w:pPr>
        <w:pBdr>
          <w:bottom w:val="single" w:sz="24" w:space="4" w:color="EF8879"/>
          <w:right w:val="single" w:sz="24" w:space="4" w:color="EF8879"/>
        </w:pBdr>
        <w:spacing w:line="240" w:lineRule="auto"/>
        <w:jc w:val="center"/>
        <w:rPr>
          <w:rFonts w:ascii="Arial" w:eastAsia="Arial" w:hAnsi="Arial" w:cs="Arial"/>
          <w:b/>
          <w:bCs/>
          <w:color w:val="000000" w:themeColor="text1"/>
          <w:sz w:val="24"/>
          <w:szCs w:val="24"/>
          <w:lang w:val="fr"/>
        </w:rPr>
      </w:pPr>
      <w:r>
        <w:rPr>
          <w:rFonts w:ascii="Arial" w:eastAsia="Arial" w:hAnsi="Arial" w:cs="Arial"/>
          <w:b/>
          <w:color w:val="000000" w:themeColor="text1"/>
          <w:sz w:val="24"/>
          <w:szCs w:val="24"/>
          <w:lang w:val="fr"/>
        </w:rPr>
        <w:t>Aanwijzing</w:t>
      </w:r>
      <w:r w:rsidR="004429F7" w:rsidRPr="0C86BB8B">
        <w:rPr>
          <w:rFonts w:ascii="Arial" w:eastAsia="Arial" w:hAnsi="Arial" w:cs="Arial"/>
          <w:b/>
          <w:color w:val="000000" w:themeColor="text1"/>
          <w:sz w:val="24"/>
          <w:szCs w:val="24"/>
          <w:lang w:val="fr"/>
        </w:rPr>
        <w:t xml:space="preserve"> -</w:t>
      </w:r>
    </w:p>
    <w:p w14:paraId="44DD29F9" w14:textId="755BC457" w:rsidR="004429F7" w:rsidRDefault="004429F7" w:rsidP="004429F7">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C86BB8B">
        <w:rPr>
          <w:rFonts w:ascii="Arial" w:eastAsia="Arial" w:hAnsi="Arial" w:cs="Arial"/>
          <w:b/>
          <w:color w:val="000000" w:themeColor="text1"/>
          <w:sz w:val="24"/>
          <w:szCs w:val="24"/>
          <w:lang w:val="fr"/>
        </w:rPr>
        <w:t xml:space="preserve"> </w:t>
      </w:r>
      <w:r w:rsidR="00C8572F">
        <w:rPr>
          <w:rFonts w:ascii="Arial" w:eastAsia="Arial" w:hAnsi="Arial" w:cs="Arial"/>
          <w:b/>
          <w:color w:val="000000" w:themeColor="text1"/>
          <w:sz w:val="24"/>
          <w:szCs w:val="24"/>
        </w:rPr>
        <w:t>V</w:t>
      </w:r>
      <w:r w:rsidR="00C8572F" w:rsidRPr="00C8572F">
        <w:rPr>
          <w:rFonts w:ascii="Arial" w:eastAsia="Arial" w:hAnsi="Arial" w:cs="Arial"/>
          <w:b/>
          <w:color w:val="000000" w:themeColor="text1"/>
          <w:sz w:val="24"/>
          <w:szCs w:val="24"/>
        </w:rPr>
        <w:t>oorzitter van het gemeentelijk bureau</w:t>
      </w:r>
    </w:p>
    <w:p w14:paraId="73A00C39" w14:textId="77777777" w:rsidR="004429F7" w:rsidRDefault="004429F7" w:rsidP="004429F7">
      <w:pPr>
        <w:spacing w:line="276" w:lineRule="auto"/>
        <w:ind w:left="-20" w:right="-20"/>
        <w:jc w:val="both"/>
        <w:rPr>
          <w:rFonts w:ascii="Arial" w:eastAsia="Arial" w:hAnsi="Arial" w:cs="Arial"/>
          <w:color w:val="0D0D0D" w:themeColor="text1" w:themeTint="F2"/>
          <w:sz w:val="20"/>
          <w:szCs w:val="20"/>
          <w:lang w:val="fr"/>
        </w:rPr>
      </w:pPr>
    </w:p>
    <w:p w14:paraId="36E19E0E" w14:textId="4F6F9C99" w:rsidR="00C8572F" w:rsidRPr="00C8572F" w:rsidRDefault="00C8572F" w:rsidP="00C8572F">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nl-BE"/>
        </w:rPr>
      </w:pPr>
      <w:r w:rsidRPr="00C8572F">
        <w:rPr>
          <w:rFonts w:ascii="Arial" w:eastAsia="Arial" w:hAnsi="Arial" w:cs="Arial"/>
          <w:color w:val="0D0D0D" w:themeColor="text1" w:themeTint="F2"/>
          <w:sz w:val="20"/>
          <w:szCs w:val="20"/>
          <w:lang w:val="nl-BE"/>
        </w:rPr>
        <w:t xml:space="preserve">Gemeenteraadsverkiezingen van </w:t>
      </w:r>
      <w:r w:rsidR="00F564A3">
        <w:rPr>
          <w:rFonts w:ascii="Arial" w:eastAsia="Arial" w:hAnsi="Arial" w:cs="Arial"/>
          <w:color w:val="0D0D0D" w:themeColor="text1" w:themeTint="F2"/>
          <w:sz w:val="20"/>
          <w:szCs w:val="20"/>
          <w:lang w:val="nl-BE"/>
        </w:rPr>
        <w:t>13 oktober 2024</w:t>
      </w:r>
    </w:p>
    <w:p w14:paraId="0879412D" w14:textId="77777777" w:rsidR="00C8572F" w:rsidRPr="00C8572F" w:rsidRDefault="00C8572F" w:rsidP="00C8572F">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nl-BE"/>
        </w:rPr>
      </w:pPr>
      <w:r w:rsidRPr="00C8572F">
        <w:rPr>
          <w:rFonts w:ascii="Arial" w:eastAsia="Arial" w:hAnsi="Arial" w:cs="Arial"/>
          <w:color w:val="0D0D0D" w:themeColor="text1" w:themeTint="F2"/>
          <w:sz w:val="20"/>
          <w:szCs w:val="20"/>
          <w:lang w:val="nl-BE"/>
        </w:rPr>
        <w:t>Aanwijzing van de voorzitter van het gemeentelijk bureau</w:t>
      </w:r>
    </w:p>
    <w:p w14:paraId="545E6581" w14:textId="6EDBB822" w:rsidR="00C8572F" w:rsidRPr="00C8572F" w:rsidRDefault="00C8572F" w:rsidP="00C8572F">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nl-BE"/>
        </w:rPr>
      </w:pPr>
      <w:r w:rsidRPr="00C8572F">
        <w:rPr>
          <w:rFonts w:ascii="Arial" w:eastAsia="Arial" w:hAnsi="Arial" w:cs="Arial"/>
          <w:color w:val="0D0D0D" w:themeColor="text1" w:themeTint="F2"/>
          <w:sz w:val="20"/>
          <w:szCs w:val="20"/>
          <w:lang w:val="nl-BE"/>
        </w:rPr>
        <w:t>Gemeente ...</w:t>
      </w:r>
      <w:r>
        <w:rPr>
          <w:rFonts w:ascii="Arial" w:eastAsia="Arial" w:hAnsi="Arial" w:cs="Arial"/>
          <w:color w:val="0D0D0D" w:themeColor="text1" w:themeTint="F2"/>
          <w:sz w:val="20"/>
          <w:szCs w:val="20"/>
          <w:lang w:val="nl-BE"/>
        </w:rPr>
        <w:t>..................................</w:t>
      </w:r>
    </w:p>
    <w:p w14:paraId="66691623" w14:textId="77777777"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 xml:space="preserve">Mevrouw, mijnheer, </w:t>
      </w:r>
    </w:p>
    <w:p w14:paraId="68831F3E" w14:textId="77777777" w:rsidR="00C8572F" w:rsidRDefault="00C8572F" w:rsidP="00C8572F">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Ik heb de eer u te laten weten dat in uitvoering van artikel L4125-3 § 2 van het Waalse Wetboek van de plaatselijke democratie en decentralisatie, ik u heb aangewezen om het gemeentelijk bureau voor te zitten van de gemeente ……………………………….. dat zal zetelen in (</w:t>
      </w:r>
      <w:r>
        <w:rPr>
          <w:rFonts w:ascii="Arial" w:hAnsi="Arial"/>
          <w:i/>
          <w:iCs/>
          <w:color w:val="0D0D0D" w:themeColor="text1" w:themeTint="F2"/>
          <w:sz w:val="20"/>
        </w:rPr>
        <w:t>adres</w:t>
      </w:r>
      <w:r>
        <w:rPr>
          <w:rFonts w:ascii="Arial" w:hAnsi="Arial"/>
          <w:color w:val="0D0D0D" w:themeColor="text1" w:themeTint="F2"/>
          <w:sz w:val="20"/>
        </w:rPr>
        <w:t>)</w:t>
      </w:r>
      <w:r>
        <w:rPr>
          <w:rStyle w:val="Appelnotedebasdep"/>
          <w:rFonts w:ascii="Arial" w:hAnsi="Arial" w:cs="Arial"/>
          <w:color w:val="0D0D0D" w:themeColor="text1" w:themeTint="F2"/>
          <w:sz w:val="20"/>
          <w:szCs w:val="20"/>
        </w:rPr>
        <w:footnoteReference w:id="1"/>
      </w:r>
      <w:r>
        <w:rPr>
          <w:rFonts w:ascii="Arial" w:hAnsi="Arial"/>
          <w:color w:val="0D0D0D" w:themeColor="text1" w:themeTint="F2"/>
          <w:sz w:val="20"/>
        </w:rPr>
        <w:t>:</w:t>
      </w:r>
    </w:p>
    <w:p w14:paraId="09528842" w14:textId="77777777" w:rsidR="00C8572F" w:rsidRDefault="00C8572F" w:rsidP="00C8572F">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ab/>
      </w:r>
      <w:r>
        <w:rPr>
          <w:rFonts w:ascii="Arial" w:hAnsi="Arial"/>
          <w:color w:val="0D0D0D" w:themeColor="text1" w:themeTint="F2"/>
          <w:sz w:val="20"/>
        </w:rPr>
        <w:tab/>
      </w:r>
    </w:p>
    <w:p w14:paraId="07F9F3E6"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Ik verzoek u onmiddellijk de gemeentelijke administratie te contacteren om de aan de verkiezing voorafgaande verrichtingen uit te voeren.</w:t>
      </w:r>
    </w:p>
    <w:p w14:paraId="1B0E716F"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In uitvoering van artikel L4125-3, § 3, van hetzelfde wetboek moet u zo snel mogelijk de bijzitters, de plaatsvervangende bijzitters en de secretaris aanwijzen die in uw bureau zullen zetelen. U kan deze personen vrij aanwijzen uit de kiezers van de gemeente overeenkomstig artikel L4125-3, § 3, eerste lid van hetzelfde Wetboek.</w:t>
      </w:r>
    </w:p>
    <w:p w14:paraId="14226F9E"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 xml:space="preserve">U moet eveneens, in uitvoering van artikel L4125-5, § 1 en § 2 van hetzelfde Wetboek uiterlijk op 15 september 20..., de voorzitters, de bijzitters en de plaatsvervangende bijzitters van de stembureaus aanwijzen evenals de voorzitters, de bijzitters en de plaatsvervangende bijzitters van de bureaus die met de gemeentelijke stemopneming belast zijn.  </w:t>
      </w:r>
    </w:p>
    <w:p w14:paraId="0820AE09" w14:textId="3A1B201C"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 xml:space="preserve">U zal niet uit het oog verliezen dat u krachtens artikel L4142-3 van hetzelfde Wetboek op </w:t>
      </w:r>
      <w:r w:rsidR="00F564A3">
        <w:rPr>
          <w:rFonts w:ascii="Arial" w:hAnsi="Arial"/>
          <w:color w:val="0D0D0D" w:themeColor="text1" w:themeTint="F2"/>
          <w:sz w:val="20"/>
        </w:rPr>
        <w:t>12</w:t>
      </w:r>
      <w:r>
        <w:rPr>
          <w:rFonts w:ascii="Arial" w:hAnsi="Arial"/>
          <w:color w:val="0D0D0D" w:themeColor="text1" w:themeTint="F2"/>
          <w:sz w:val="20"/>
        </w:rPr>
        <w:t xml:space="preserve"> en </w:t>
      </w:r>
      <w:r w:rsidR="00F564A3">
        <w:rPr>
          <w:rFonts w:ascii="Arial" w:hAnsi="Arial"/>
          <w:color w:val="0D0D0D" w:themeColor="text1" w:themeTint="F2"/>
          <w:sz w:val="20"/>
        </w:rPr>
        <w:t>13</w:t>
      </w:r>
      <w:r>
        <w:rPr>
          <w:rFonts w:ascii="Arial" w:hAnsi="Arial"/>
          <w:color w:val="0D0D0D" w:themeColor="text1" w:themeTint="F2"/>
          <w:sz w:val="20"/>
        </w:rPr>
        <w:t xml:space="preserve"> september</w:t>
      </w:r>
      <w:r w:rsidR="002F3F8C">
        <w:rPr>
          <w:rFonts w:ascii="Arial" w:hAnsi="Arial"/>
          <w:color w:val="0D0D0D" w:themeColor="text1" w:themeTint="F2"/>
          <w:sz w:val="20"/>
        </w:rPr>
        <w:t xml:space="preserve"> </w:t>
      </w:r>
      <w:r>
        <w:rPr>
          <w:rFonts w:ascii="Arial" w:hAnsi="Arial"/>
          <w:color w:val="0D0D0D" w:themeColor="text1" w:themeTint="F2"/>
          <w:sz w:val="20"/>
        </w:rPr>
        <w:t>20</w:t>
      </w:r>
      <w:r w:rsidR="00F564A3">
        <w:rPr>
          <w:rFonts w:ascii="Arial" w:hAnsi="Arial"/>
          <w:color w:val="0D0D0D" w:themeColor="text1" w:themeTint="F2"/>
          <w:sz w:val="20"/>
        </w:rPr>
        <w:t>24</w:t>
      </w:r>
      <w:r>
        <w:rPr>
          <w:rFonts w:ascii="Arial" w:hAnsi="Arial"/>
          <w:color w:val="0D0D0D" w:themeColor="text1" w:themeTint="F2"/>
          <w:sz w:val="20"/>
        </w:rPr>
        <w:t xml:space="preserve"> de voordrachten van de kandidaten voor de gemeenteraadsverkiezing moet ontvangen en moet overgaan tot het onderzoek van hun ontvankelijkheid. </w:t>
      </w:r>
    </w:p>
    <w:p w14:paraId="68C13422" w14:textId="5A540A51" w:rsidR="00C8572F" w:rsidRDefault="00C8572F" w:rsidP="00C8572F">
      <w:pPr>
        <w:spacing w:before="100" w:beforeAutospacing="1" w:after="100" w:afterAutospacing="1" w:line="276" w:lineRule="auto"/>
        <w:jc w:val="both"/>
        <w:rPr>
          <w:rFonts w:ascii="Arial" w:hAnsi="Arial"/>
          <w:color w:val="0D0D0D" w:themeColor="text1" w:themeTint="F2"/>
          <w:sz w:val="20"/>
        </w:rPr>
      </w:pPr>
      <w:r>
        <w:rPr>
          <w:rFonts w:ascii="Arial" w:hAnsi="Arial"/>
          <w:color w:val="0D0D0D" w:themeColor="text1" w:themeTint="F2"/>
          <w:sz w:val="20"/>
        </w:rPr>
        <w:t xml:space="preserve">Krachtens artikel L4142-11 van het Wetboek moet uw bureau, dat de functie van kieskringbureau vervult, zijn eerste vergadering houden op </w:t>
      </w:r>
      <w:r w:rsidR="00F564A3">
        <w:rPr>
          <w:rFonts w:ascii="Arial" w:hAnsi="Arial"/>
          <w:color w:val="0D0D0D" w:themeColor="text1" w:themeTint="F2"/>
          <w:sz w:val="20"/>
        </w:rPr>
        <w:t>17</w:t>
      </w:r>
      <w:r>
        <w:rPr>
          <w:rFonts w:ascii="Arial" w:hAnsi="Arial"/>
          <w:color w:val="0D0D0D" w:themeColor="text1" w:themeTint="F2"/>
          <w:sz w:val="20"/>
        </w:rPr>
        <w:t xml:space="preserve"> september </w:t>
      </w:r>
      <w:r w:rsidR="00F564A3">
        <w:rPr>
          <w:rFonts w:ascii="Arial" w:hAnsi="Arial"/>
          <w:color w:val="0D0D0D" w:themeColor="text1" w:themeTint="F2"/>
          <w:sz w:val="20"/>
        </w:rPr>
        <w:t>2024</w:t>
      </w:r>
      <w:r>
        <w:rPr>
          <w:rFonts w:ascii="Arial" w:hAnsi="Arial"/>
          <w:color w:val="0D0D0D" w:themeColor="text1" w:themeTint="F2"/>
          <w:sz w:val="20"/>
        </w:rPr>
        <w:t xml:space="preserve">, om 16 uur, om over te gaan tot de voorlopige vaststelling van de kandidatenlijst evenals op </w:t>
      </w:r>
      <w:r w:rsidR="00F564A3">
        <w:rPr>
          <w:rFonts w:ascii="Arial" w:hAnsi="Arial"/>
          <w:color w:val="0D0D0D" w:themeColor="text1" w:themeTint="F2"/>
          <w:sz w:val="20"/>
        </w:rPr>
        <w:t>19</w:t>
      </w:r>
      <w:r>
        <w:rPr>
          <w:rFonts w:ascii="Arial" w:hAnsi="Arial"/>
          <w:color w:val="0D0D0D" w:themeColor="text1" w:themeTint="F2"/>
          <w:sz w:val="20"/>
        </w:rPr>
        <w:t xml:space="preserve"> september </w:t>
      </w:r>
      <w:r w:rsidR="00F564A3">
        <w:rPr>
          <w:rFonts w:ascii="Arial" w:hAnsi="Arial"/>
          <w:color w:val="0D0D0D" w:themeColor="text1" w:themeTint="F2"/>
          <w:sz w:val="20"/>
        </w:rPr>
        <w:t>2024</w:t>
      </w:r>
      <w:r>
        <w:rPr>
          <w:rFonts w:ascii="Arial" w:hAnsi="Arial"/>
          <w:color w:val="0D0D0D" w:themeColor="text1" w:themeTint="F2"/>
          <w:sz w:val="20"/>
        </w:rPr>
        <w:t xml:space="preserve"> om 16 uur om tot de definitieve vaststelling over te gaan. Uw bureau zal dus noodzakelijkerwijs voor deze data samengesteld moeten zijn.</w:t>
      </w:r>
    </w:p>
    <w:p w14:paraId="56F9E447"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 xml:space="preserve">Zodra alle voorzitters van de stembureaus en van het gemeentelijk stemopnemingsbureau door u zijn aangewezen, zal u het formulier voor de samenstelling van de stembureaus moeten invullen, er uw identiteit en uw telefoonnummer op moeten vermelden evenals de identiteiten en telefoonnummers van de voorzitters van de stembureaus en van de gemeentelijke stemopnemingsbureaus. Eens u dit </w:t>
      </w:r>
      <w:r>
        <w:rPr>
          <w:rFonts w:ascii="Arial" w:hAnsi="Arial"/>
          <w:color w:val="0D0D0D" w:themeColor="text1" w:themeTint="F2"/>
          <w:sz w:val="20"/>
        </w:rPr>
        <w:lastRenderedPageBreak/>
        <w:t>formulier behoorlijk heeft ingevuld, zal u er één exemplaar van bewaren en één kopie van overmaken aan de voorzitter (voorzitster) van het kantonbureau dat het deel van het formulier zal invullen dat op hem (haar) betrekking heeft.</w:t>
      </w:r>
    </w:p>
    <w:p w14:paraId="4BB74F29" w14:textId="77777777" w:rsidR="00C8572F" w:rsidRDefault="00C8572F" w:rsidP="00C8572F">
      <w:pPr>
        <w:tabs>
          <w:tab w:val="left" w:pos="1541"/>
          <w:tab w:val="left" w:pos="2097"/>
          <w:tab w:val="left" w:pos="10386"/>
        </w:tabs>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Gelieve u trouwens te richten tot de gemeentelijke administratie om de overzichten van kiezers te verkrijgen die bekleed zouden kunnen worden met de functie van voorzitter van een stem- of stemopnemingsbureau, deze met betrekking tot de kiezers die aangewezen zouden kunnen worden als bijzitter of plaatsvervangend bijzitter van een stem- of stemopnemingsbureau (beide overzichten moeten u uiterlijk op 10 september worden overgemaakt overeenkomstig artikel L4122-6, § 2 van hetzelfde Wetboek) en eveneens, in voorkomend geval, de lijst van de kiezers van de gemeente die zich vrijwillig hebben aangeboden om de functie van bijzitter of plaatsvervangend bijzitter van een stem- of gemeentelijk stemopnemingsbureau uit te oefenen. Wend u ten slotte tot de gemeentelijke administratie om alle documenten te verkrijgen die noodzakelijk zijn voor het verloop van de kiesverrichtingen.</w:t>
      </w:r>
    </w:p>
    <w:p w14:paraId="5264A9CA"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Ik verzoek u om me het bijgevoegde ontvangstbewijs behoorlijk getekend terug te zenden of me de reden van uw verschoning binnen de vijf dagen na ontvangst van het bericht van uw aanwijzing te laten weten.</w:t>
      </w:r>
    </w:p>
    <w:p w14:paraId="7AD298AD" w14:textId="775EF3CC"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Gedaan te....</w:t>
      </w:r>
      <w:r w:rsidR="002F3F8C">
        <w:rPr>
          <w:rFonts w:ascii="Arial" w:hAnsi="Arial"/>
          <w:color w:val="0D0D0D" w:themeColor="text1" w:themeTint="F2"/>
          <w:sz w:val="20"/>
        </w:rPr>
        <w:t>........................................................................</w:t>
      </w:r>
      <w:r>
        <w:rPr>
          <w:rFonts w:ascii="Arial" w:hAnsi="Arial"/>
          <w:color w:val="0D0D0D" w:themeColor="text1" w:themeTint="F2"/>
          <w:sz w:val="20"/>
        </w:rPr>
        <w:t>..., op ....</w:t>
      </w:r>
      <w:r w:rsidR="002F3F8C">
        <w:rPr>
          <w:rFonts w:ascii="Arial" w:hAnsi="Arial"/>
          <w:color w:val="0D0D0D" w:themeColor="text1" w:themeTint="F2"/>
          <w:sz w:val="20"/>
        </w:rPr>
        <w:t>............................................</w:t>
      </w:r>
      <w:r>
        <w:rPr>
          <w:rFonts w:ascii="Arial" w:hAnsi="Arial"/>
          <w:color w:val="0D0D0D" w:themeColor="text1" w:themeTint="F2"/>
          <w:sz w:val="20"/>
        </w:rPr>
        <w:t>..</w:t>
      </w:r>
      <w:r w:rsidR="002F3F8C">
        <w:rPr>
          <w:rFonts w:ascii="Arial" w:hAnsi="Arial"/>
          <w:color w:val="0D0D0D" w:themeColor="text1" w:themeTint="F2"/>
          <w:sz w:val="20"/>
        </w:rPr>
        <w:t>2024</w:t>
      </w:r>
    </w:p>
    <w:p w14:paraId="7C380D12" w14:textId="77777777" w:rsidR="00C8572F" w:rsidRDefault="00C8572F" w:rsidP="00C8572F">
      <w:pPr>
        <w:spacing w:before="100" w:beforeAutospacing="1" w:after="100" w:afterAutospacing="1" w:line="276" w:lineRule="auto"/>
        <w:rPr>
          <w:rFonts w:ascii="Arial" w:hAnsi="Arial" w:cs="Arial"/>
          <w:bCs/>
          <w:color w:val="0D0D0D" w:themeColor="text1" w:themeTint="F2"/>
          <w:sz w:val="20"/>
          <w:szCs w:val="20"/>
        </w:rPr>
      </w:pPr>
      <w:r>
        <w:rPr>
          <w:rFonts w:ascii="Arial" w:hAnsi="Arial"/>
          <w:color w:val="0D0D0D" w:themeColor="text1" w:themeTint="F2"/>
          <w:sz w:val="20"/>
        </w:rPr>
        <w:t>De Voorzitter (Voorzitster) van het districtbureau,</w:t>
      </w:r>
    </w:p>
    <w:p w14:paraId="0D5A5EDB" w14:textId="77777777" w:rsidR="00C8572F" w:rsidRDefault="00C8572F" w:rsidP="00C8572F">
      <w:pPr>
        <w:spacing w:before="100" w:beforeAutospacing="1" w:after="100" w:afterAutospacing="1" w:line="276" w:lineRule="auto"/>
        <w:rPr>
          <w:rFonts w:ascii="Arial" w:hAnsi="Arial" w:cs="Arial"/>
          <w:bCs/>
          <w:color w:val="0D0D0D" w:themeColor="text1" w:themeTint="F2"/>
          <w:sz w:val="20"/>
          <w:szCs w:val="20"/>
        </w:rPr>
      </w:pPr>
      <w:r>
        <w:rPr>
          <w:rFonts w:ascii="Arial" w:hAnsi="Arial"/>
          <w:color w:val="0D0D0D" w:themeColor="text1" w:themeTint="F2"/>
          <w:sz w:val="20"/>
        </w:rPr>
        <w:t>(Handtekening)</w:t>
      </w:r>
    </w:p>
    <w:p w14:paraId="5EF5C003"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14D425BC"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29B84D54"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1E7B538E"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7C411F5C"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695D1623"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33273786"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0289DE5C"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7E241841" w14:textId="77777777" w:rsidR="00C8572F" w:rsidRDefault="00C8572F" w:rsidP="00C8572F">
      <w:pPr>
        <w:spacing w:before="100" w:beforeAutospacing="1" w:after="100" w:afterAutospacing="1" w:line="276" w:lineRule="auto"/>
        <w:rPr>
          <w:rFonts w:ascii="Arial" w:hAnsi="Arial" w:cs="Arial"/>
          <w:i/>
          <w:color w:val="0D0D0D" w:themeColor="text1" w:themeTint="F2"/>
          <w:sz w:val="20"/>
          <w:szCs w:val="20"/>
        </w:rPr>
      </w:pPr>
    </w:p>
    <w:p w14:paraId="49C37598" w14:textId="77777777" w:rsidR="00C8572F" w:rsidRDefault="00C8572F" w:rsidP="00C8572F">
      <w:pPr>
        <w:spacing w:before="100" w:beforeAutospacing="1" w:after="100" w:afterAutospacing="1" w:line="276" w:lineRule="auto"/>
        <w:rPr>
          <w:rFonts w:ascii="Arial" w:eastAsia="Times New Roman" w:hAnsi="Arial" w:cs="Arial"/>
          <w:color w:val="0D0D0D" w:themeColor="text1" w:themeTint="F2"/>
          <w:sz w:val="20"/>
          <w:szCs w:val="20"/>
          <w:lang w:eastAsia="fr-BE"/>
        </w:rPr>
      </w:pPr>
    </w:p>
    <w:p w14:paraId="6A831C10" w14:textId="77777777" w:rsidR="00C8572F" w:rsidRDefault="00C8572F" w:rsidP="00C8572F">
      <w:pPr>
        <w:spacing w:before="100" w:beforeAutospacing="1" w:after="100" w:afterAutospacing="1" w:line="276" w:lineRule="auto"/>
        <w:rPr>
          <w:rFonts w:ascii="Arial" w:eastAsia="Times New Roman" w:hAnsi="Arial" w:cs="Arial"/>
          <w:color w:val="0D0D0D" w:themeColor="text1" w:themeTint="F2"/>
          <w:sz w:val="20"/>
          <w:szCs w:val="20"/>
          <w:lang w:eastAsia="fr-BE"/>
        </w:rPr>
      </w:pPr>
    </w:p>
    <w:p w14:paraId="42D87578" w14:textId="77777777" w:rsidR="00C8572F" w:rsidRDefault="00C8572F" w:rsidP="00C8572F">
      <w:pPr>
        <w:spacing w:before="100" w:beforeAutospacing="1" w:after="100" w:afterAutospacing="1" w:line="276" w:lineRule="auto"/>
        <w:rPr>
          <w:rFonts w:ascii="Arial" w:eastAsia="Times New Roman" w:hAnsi="Arial" w:cs="Arial"/>
          <w:color w:val="0D0D0D" w:themeColor="text1" w:themeTint="F2"/>
          <w:sz w:val="20"/>
          <w:szCs w:val="20"/>
          <w:lang w:eastAsia="fr-BE"/>
        </w:rPr>
      </w:pPr>
    </w:p>
    <w:p w14:paraId="7733D86C" w14:textId="77777777" w:rsidR="00C8572F" w:rsidRDefault="00C8572F" w:rsidP="00C8572F">
      <w:pPr>
        <w:spacing w:before="100" w:beforeAutospacing="1" w:after="100" w:afterAutospacing="1" w:line="276" w:lineRule="auto"/>
        <w:rPr>
          <w:rFonts w:ascii="Arial" w:eastAsia="Times New Roman" w:hAnsi="Arial" w:cs="Arial"/>
          <w:color w:val="0D0D0D" w:themeColor="text1" w:themeTint="F2"/>
          <w:sz w:val="20"/>
          <w:szCs w:val="20"/>
          <w:lang w:eastAsia="fr-BE"/>
        </w:rPr>
      </w:pPr>
    </w:p>
    <w:p w14:paraId="1B029861" w14:textId="77777777" w:rsidR="00C8572F" w:rsidRDefault="00C8572F" w:rsidP="00C8572F">
      <w:pPr>
        <w:spacing w:before="100" w:beforeAutospacing="1" w:after="100" w:afterAutospacing="1" w:line="276" w:lineRule="auto"/>
        <w:rPr>
          <w:rFonts w:ascii="Arial" w:eastAsia="Times New Roman" w:hAnsi="Arial" w:cs="Arial"/>
          <w:color w:val="0D0D0D" w:themeColor="text1" w:themeTint="F2"/>
          <w:sz w:val="20"/>
          <w:szCs w:val="20"/>
          <w:lang w:eastAsia="fr-BE"/>
        </w:rPr>
      </w:pPr>
    </w:p>
    <w:p w14:paraId="4D9C7F81" w14:textId="77777777"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Ontvangstbewijs</w:t>
      </w:r>
    </w:p>
    <w:p w14:paraId="07D44F88" w14:textId="77777777"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Terug te zenden naar</w:t>
      </w:r>
      <w:r>
        <w:rPr>
          <w:rStyle w:val="Appelnotedebasdep"/>
          <w:rFonts w:ascii="Arial" w:hAnsi="Arial" w:cs="Arial"/>
          <w:color w:val="0D0D0D" w:themeColor="text1" w:themeTint="F2"/>
          <w:sz w:val="20"/>
          <w:szCs w:val="20"/>
        </w:rPr>
        <w:footnoteReference w:id="2"/>
      </w:r>
      <w:r>
        <w:rPr>
          <w:rFonts w:ascii="Arial" w:hAnsi="Arial"/>
          <w:color w:val="0D0D0D" w:themeColor="text1" w:themeTint="F2"/>
          <w:sz w:val="20"/>
        </w:rPr>
        <w:t xml:space="preserve"> </w:t>
      </w:r>
    </w:p>
    <w:p w14:paraId="76FBDBCF" w14:textId="77777777"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Mevrouw, mijnheer,……………………………………………………………………………….,</w:t>
      </w:r>
      <w:r>
        <w:rPr>
          <w:rFonts w:ascii="Arial" w:hAnsi="Arial"/>
          <w:color w:val="0D0D0D" w:themeColor="text1" w:themeTint="F2"/>
          <w:sz w:val="20"/>
        </w:rPr>
        <w:br/>
        <w:t>voorzit(s)ter van het districtbureau van……………………………………………………………</w:t>
      </w:r>
    </w:p>
    <w:p w14:paraId="372C9860" w14:textId="77777777"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Adres: ……………………………………………………………………………………………………..........</w:t>
      </w:r>
      <w:r>
        <w:rPr>
          <w:rFonts w:ascii="Arial" w:hAnsi="Arial"/>
          <w:color w:val="0D0D0D" w:themeColor="text1" w:themeTint="F2"/>
          <w:sz w:val="20"/>
        </w:rPr>
        <w:br/>
        <w:t>………………………………………………………………………………………………………………………</w:t>
      </w:r>
    </w:p>
    <w:p w14:paraId="44DE5E3C"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p>
    <w:p w14:paraId="21D208F4" w14:textId="77777777" w:rsidR="00C8572F" w:rsidRDefault="00C8572F" w:rsidP="00C8572F">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rPr>
        <w:t>Ik, ondergetekende,……………………………………………………………. aangewezen om de functie te vervullen van Voorzit(s)ter van het gemeentelijk bureau van …………………………………………………… verklaar de brief van de heer Voorzitter van het districtbureau (of van mevrouw de Voorzitter van het districtbureau) te hebben ontvangen op……………………………………, die me over mijn aanstelling inlicht.</w:t>
      </w:r>
    </w:p>
    <w:p w14:paraId="11AE345D" w14:textId="74245DCD" w:rsidR="00C8572F" w:rsidRDefault="00C8572F" w:rsidP="00C8572F">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rPr>
        <w:t>Gedaan te …………………………</w:t>
      </w:r>
      <w:r w:rsidR="002F3F8C">
        <w:rPr>
          <w:rFonts w:ascii="Arial" w:hAnsi="Arial"/>
          <w:color w:val="0D0D0D" w:themeColor="text1" w:themeTint="F2"/>
          <w:sz w:val="20"/>
        </w:rPr>
        <w:t>….</w:t>
      </w:r>
      <w:r>
        <w:rPr>
          <w:rFonts w:ascii="Arial" w:hAnsi="Arial"/>
          <w:color w:val="0D0D0D" w:themeColor="text1" w:themeTint="F2"/>
          <w:sz w:val="20"/>
        </w:rPr>
        <w:t>..………………….., op………………………………………. 20</w:t>
      </w:r>
      <w:r w:rsidR="002F3F8C">
        <w:rPr>
          <w:rFonts w:ascii="Arial" w:hAnsi="Arial"/>
          <w:color w:val="0D0D0D" w:themeColor="text1" w:themeTint="F2"/>
          <w:sz w:val="20"/>
        </w:rPr>
        <w:t>24</w:t>
      </w:r>
    </w:p>
    <w:p w14:paraId="631B7E58" w14:textId="77777777" w:rsidR="00C8572F" w:rsidRDefault="00C8572F" w:rsidP="00C8572F">
      <w:pPr>
        <w:spacing w:before="100" w:beforeAutospacing="1" w:after="100" w:afterAutospacing="1" w:line="276" w:lineRule="auto"/>
        <w:rPr>
          <w:rFonts w:ascii="Arial" w:hAnsi="Arial" w:cs="Arial"/>
          <w:iCs/>
          <w:color w:val="0D0D0D" w:themeColor="text1" w:themeTint="F2"/>
          <w:sz w:val="20"/>
          <w:szCs w:val="20"/>
        </w:rPr>
      </w:pPr>
      <w:r>
        <w:rPr>
          <w:rFonts w:ascii="Arial" w:hAnsi="Arial"/>
          <w:color w:val="0D0D0D" w:themeColor="text1" w:themeTint="F2"/>
          <w:sz w:val="20"/>
        </w:rPr>
        <w:t>(Handtekening)</w:t>
      </w:r>
    </w:p>
    <w:p w14:paraId="30CAD667" w14:textId="77777777" w:rsidR="00C8572F" w:rsidRDefault="00C8572F" w:rsidP="00C8572F">
      <w:pPr>
        <w:spacing w:before="100" w:beforeAutospacing="1" w:after="100" w:afterAutospacing="1" w:line="276" w:lineRule="auto"/>
        <w:rPr>
          <w:rFonts w:ascii="Arial" w:hAnsi="Arial" w:cs="Arial"/>
          <w:iCs/>
          <w:color w:val="0D0D0D" w:themeColor="text1" w:themeTint="F2"/>
          <w:sz w:val="20"/>
          <w:szCs w:val="20"/>
        </w:rPr>
      </w:pPr>
    </w:p>
    <w:p w14:paraId="708FFE7D" w14:textId="77777777" w:rsidR="00C8572F" w:rsidRDefault="00C8572F" w:rsidP="00C8572F">
      <w:pPr>
        <w:rPr>
          <w:rFonts w:ascii="Arial" w:eastAsia="Times New Roman" w:hAnsi="Arial" w:cs="Arial"/>
          <w:sz w:val="20"/>
          <w:szCs w:val="20"/>
        </w:rPr>
      </w:pPr>
      <w:r>
        <w:br w:type="page"/>
      </w:r>
    </w:p>
    <w:p w14:paraId="5F22EFC7" w14:textId="77777777" w:rsidR="00C8572F" w:rsidRDefault="00C8572F" w:rsidP="00C8572F">
      <w:pPr>
        <w:pStyle w:val="NormalWeb"/>
        <w:tabs>
          <w:tab w:val="left" w:pos="2552"/>
        </w:tabs>
        <w:rPr>
          <w:rFonts w:ascii="Arial" w:hAnsi="Arial" w:cs="Arial"/>
          <w:sz w:val="20"/>
          <w:szCs w:val="20"/>
        </w:rPr>
      </w:pPr>
    </w:p>
    <w:p w14:paraId="5A55948F" w14:textId="77777777" w:rsidR="00C8572F" w:rsidRDefault="00C8572F" w:rsidP="00C8572F">
      <w:pPr>
        <w:pBdr>
          <w:bottom w:val="single" w:sz="4" w:space="1" w:color="auto"/>
        </w:pBdr>
        <w:rPr>
          <w:rFonts w:ascii="Arial" w:hAnsi="Arial" w:cs="Arial"/>
          <w:sz w:val="20"/>
          <w:szCs w:val="20"/>
        </w:rPr>
      </w:pPr>
      <w:r>
        <w:rPr>
          <w:rFonts w:ascii="Arial" w:hAnsi="Arial"/>
          <w:sz w:val="20"/>
        </w:rPr>
        <w:t xml:space="preserve">Uittreksels van het Waalse Wetboek van de plaatselijke democratie en decentralisatie </w:t>
      </w:r>
    </w:p>
    <w:p w14:paraId="2031280A" w14:textId="77777777" w:rsidR="00C8572F" w:rsidRDefault="00C8572F" w:rsidP="00C8572F">
      <w:pPr>
        <w:rPr>
          <w:rFonts w:ascii="Arial" w:hAnsi="Arial" w:cs="Arial"/>
          <w:sz w:val="20"/>
          <w:szCs w:val="20"/>
        </w:rPr>
      </w:pPr>
    </w:p>
    <w:p w14:paraId="18D9C54D" w14:textId="77777777" w:rsidR="00C8572F" w:rsidRDefault="00C8572F" w:rsidP="00C8572F">
      <w:pPr>
        <w:jc w:val="both"/>
        <w:rPr>
          <w:rFonts w:ascii="Arial" w:hAnsi="Arial" w:cs="Arial"/>
          <w:sz w:val="20"/>
          <w:szCs w:val="20"/>
        </w:rPr>
      </w:pPr>
      <w:bookmarkStart w:id="0" w:name="_Hlk94977238"/>
      <w:r>
        <w:rPr>
          <w:rFonts w:ascii="Arial" w:hAnsi="Arial"/>
          <w:sz w:val="20"/>
        </w:rPr>
        <w:t xml:space="preserve">Art. L4122-6, § 1 en § 2. </w:t>
      </w:r>
      <w:bookmarkStart w:id="1" w:name="_Hlk74052990"/>
      <w:r>
        <w:rPr>
          <w:rFonts w:ascii="Arial" w:hAnsi="Arial"/>
          <w:sz w:val="20"/>
        </w:rPr>
        <w:t>§ 1. Het gemeentecollege stelt op grond van het register van de kiezers twee overzichten op:</w:t>
      </w:r>
    </w:p>
    <w:p w14:paraId="7572E141" w14:textId="77777777" w:rsidR="00C8572F" w:rsidRDefault="00C8572F" w:rsidP="00C8572F">
      <w:pPr>
        <w:jc w:val="both"/>
        <w:rPr>
          <w:rFonts w:ascii="Arial" w:hAnsi="Arial" w:cs="Arial"/>
          <w:sz w:val="20"/>
          <w:szCs w:val="20"/>
        </w:rPr>
      </w:pPr>
      <w:r>
        <w:rPr>
          <w:rFonts w:ascii="Arial" w:hAnsi="Arial"/>
          <w:sz w:val="20"/>
        </w:rPr>
        <w:t xml:space="preserve">  1° in het eerste worden de kiezers opgenomen die de functie van voorzitter van een stem- of stemopnemingsbureau zouden kunnen bekleden;</w:t>
      </w:r>
    </w:p>
    <w:p w14:paraId="533862FD" w14:textId="77777777" w:rsidR="00C8572F" w:rsidRDefault="00C8572F" w:rsidP="00C8572F">
      <w:pPr>
        <w:jc w:val="both"/>
        <w:rPr>
          <w:rFonts w:ascii="Arial" w:hAnsi="Arial" w:cs="Arial"/>
          <w:sz w:val="20"/>
          <w:szCs w:val="20"/>
        </w:rPr>
      </w:pPr>
      <w:r>
        <w:rPr>
          <w:rFonts w:ascii="Arial" w:hAnsi="Arial"/>
          <w:sz w:val="20"/>
        </w:rPr>
        <w:t xml:space="preserve">  2° in het tweede worden de kiezers opgenomen die aangewezen zouden kunnen worden als bijzitter of plaatsvervangend bijzitter van een stem- of stemopnemingsbureau.</w:t>
      </w:r>
    </w:p>
    <w:p w14:paraId="353A5ECD" w14:textId="77777777" w:rsidR="00C8572F" w:rsidRDefault="00C8572F" w:rsidP="00C8572F">
      <w:pPr>
        <w:jc w:val="both"/>
        <w:rPr>
          <w:rFonts w:ascii="Arial" w:hAnsi="Arial" w:cs="Arial"/>
          <w:sz w:val="20"/>
          <w:szCs w:val="20"/>
        </w:rPr>
      </w:pPr>
      <w:r>
        <w:rPr>
          <w:rFonts w:ascii="Arial" w:hAnsi="Arial"/>
          <w:sz w:val="20"/>
        </w:rPr>
        <w:t xml:space="preserve">  Wanneer het gemeentecollege ervoor kiest de vrijwillige basis in te voeren voor de functie van bijzitter in de stem- en de stemopnemingbureaus, stelt het daarenboven de lijst op van de kiezers die zich vrijwillig kandidaat hebben gesteld voor deze functie.</w:t>
      </w:r>
    </w:p>
    <w:p w14:paraId="1B539E9D" w14:textId="77777777" w:rsidR="00C8572F" w:rsidRDefault="00C8572F" w:rsidP="00C8572F">
      <w:pPr>
        <w:jc w:val="both"/>
        <w:rPr>
          <w:rFonts w:ascii="Arial" w:hAnsi="Arial" w:cs="Arial"/>
          <w:sz w:val="20"/>
          <w:szCs w:val="20"/>
        </w:rPr>
      </w:pPr>
      <w:r>
        <w:rPr>
          <w:rFonts w:ascii="Arial" w:hAnsi="Arial"/>
          <w:sz w:val="20"/>
        </w:rPr>
        <w:t>[…]</w:t>
      </w:r>
      <w:r>
        <w:rPr>
          <w:rFonts w:ascii="Arial" w:hAnsi="Arial"/>
          <w:sz w:val="20"/>
        </w:rPr>
        <w:br/>
        <w:t xml:space="preserve">  § 2. De in paragraaf 1, eerste lid bedoelde overzichten en, in voorkomend geval, de lijst bedoeld in paragraaf A, tweede lid, worden uiterlijk op 10 september aan de voorzitter van het gemeentelijk bureau overgemaakt. De voorzitter van het gemeentelijk bureau maakt deze over aan de voorzitter van het kantonbureau, overeenkomstig artikel L4125-5, § 4. </w:t>
      </w:r>
    </w:p>
    <w:p w14:paraId="71F8B317" w14:textId="77777777" w:rsidR="00C8572F" w:rsidRDefault="00C8572F" w:rsidP="00C8572F">
      <w:pPr>
        <w:jc w:val="both"/>
        <w:rPr>
          <w:rFonts w:ascii="Arial" w:hAnsi="Arial" w:cs="Arial"/>
          <w:sz w:val="20"/>
          <w:szCs w:val="20"/>
        </w:rPr>
      </w:pPr>
    </w:p>
    <w:p w14:paraId="6CFB7330" w14:textId="77777777" w:rsidR="00C8572F" w:rsidRDefault="00C8572F" w:rsidP="00C8572F">
      <w:pPr>
        <w:jc w:val="both"/>
        <w:rPr>
          <w:rFonts w:ascii="Arial" w:hAnsi="Arial" w:cs="Arial"/>
          <w:sz w:val="20"/>
          <w:szCs w:val="20"/>
          <w:lang w:val="nl-BE"/>
        </w:rPr>
      </w:pPr>
      <w:r>
        <w:rPr>
          <w:rFonts w:ascii="Arial" w:hAnsi="Arial"/>
          <w:sz w:val="20"/>
        </w:rPr>
        <w:t xml:space="preserve">Art. L4125-3, § 2 en § 3.  § 2. </w:t>
      </w:r>
      <w:bookmarkStart w:id="2" w:name="_Hlk73967506"/>
      <w:r>
        <w:rPr>
          <w:rFonts w:ascii="Arial" w:hAnsi="Arial"/>
          <w:sz w:val="20"/>
        </w:rPr>
        <w:t>Om het gemeentelijk bureau voor te zitten, wijst de in artikel L4125-2, § 2, tweede lid bedoelde voorzitter van het districtbureau in de hierna opgegeven volgorde aan:</w:t>
      </w:r>
    </w:p>
    <w:p w14:paraId="057EDFC4" w14:textId="77777777" w:rsidR="00C8572F" w:rsidRDefault="00C8572F" w:rsidP="00C8572F">
      <w:pPr>
        <w:jc w:val="both"/>
        <w:rPr>
          <w:rFonts w:ascii="Arial" w:hAnsi="Arial" w:cs="Arial"/>
          <w:sz w:val="20"/>
          <w:szCs w:val="20"/>
        </w:rPr>
      </w:pPr>
      <w:r>
        <w:rPr>
          <w:rFonts w:ascii="Arial" w:hAnsi="Arial"/>
          <w:sz w:val="20"/>
        </w:rPr>
        <w:t xml:space="preserve">  1° de rechters of plaatsvervangende rechters, naar dienstouderdom, in de rechtbank van eerste aanleg, in de arbeidsrechtbank en in de ondernemingsrechtbank;</w:t>
      </w:r>
    </w:p>
    <w:p w14:paraId="6F5B2842" w14:textId="77777777" w:rsidR="00C8572F" w:rsidRDefault="00C8572F" w:rsidP="00C8572F">
      <w:pPr>
        <w:jc w:val="both"/>
        <w:rPr>
          <w:rFonts w:ascii="Arial" w:hAnsi="Arial" w:cs="Arial"/>
          <w:sz w:val="20"/>
          <w:szCs w:val="20"/>
        </w:rPr>
      </w:pPr>
      <w:r>
        <w:rPr>
          <w:rFonts w:ascii="Arial" w:hAnsi="Arial"/>
          <w:sz w:val="20"/>
        </w:rPr>
        <w:t xml:space="preserve">  2° de vrederechters of plaatsvervangende vrederechters naar dienstouderdom;</w:t>
      </w:r>
    </w:p>
    <w:p w14:paraId="172465D0" w14:textId="77777777" w:rsidR="00C8572F" w:rsidRDefault="00C8572F" w:rsidP="00C8572F">
      <w:pPr>
        <w:jc w:val="both"/>
        <w:rPr>
          <w:rFonts w:ascii="Arial" w:hAnsi="Arial" w:cs="Arial"/>
          <w:sz w:val="20"/>
          <w:szCs w:val="20"/>
        </w:rPr>
      </w:pPr>
      <w:r>
        <w:rPr>
          <w:rFonts w:ascii="Arial" w:hAnsi="Arial"/>
          <w:sz w:val="20"/>
        </w:rPr>
        <w:t xml:space="preserve">  3° de rechters in de politierechtbanken of hun plaatsvervangers naar dienstouderdom;</w:t>
      </w:r>
    </w:p>
    <w:p w14:paraId="6A629D86" w14:textId="77777777" w:rsidR="00C8572F" w:rsidRDefault="00C8572F" w:rsidP="00C8572F">
      <w:pPr>
        <w:jc w:val="both"/>
        <w:rPr>
          <w:rFonts w:ascii="Arial" w:hAnsi="Arial" w:cs="Arial"/>
          <w:sz w:val="20"/>
          <w:szCs w:val="20"/>
        </w:rPr>
      </w:pPr>
      <w:r>
        <w:rPr>
          <w:rFonts w:ascii="Arial" w:hAnsi="Arial"/>
          <w:sz w:val="20"/>
        </w:rPr>
        <w:t xml:space="preserve">  4° elke kiezer met een diploma dat toegang verleent tot een baan van niveau A in het Waalse gewestelijke openbaar ambt.</w:t>
      </w:r>
    </w:p>
    <w:p w14:paraId="64420A06" w14:textId="77777777" w:rsidR="00C8572F" w:rsidRDefault="00C8572F" w:rsidP="00C8572F">
      <w:pPr>
        <w:jc w:val="both"/>
        <w:rPr>
          <w:rFonts w:ascii="Arial" w:hAnsi="Arial" w:cs="Arial"/>
          <w:sz w:val="20"/>
          <w:szCs w:val="20"/>
        </w:rPr>
      </w:pPr>
      <w:r>
        <w:rPr>
          <w:rFonts w:ascii="Arial" w:hAnsi="Arial"/>
          <w:sz w:val="20"/>
        </w:rPr>
        <w:t xml:space="preserve">  Behalve de rechters, die aangewezen kunnen worden om het gemeentelijk bureau van hun zetel voor te zitten, los van de gemeente waar ze kiezers zijn, zijn de personen bedoeld in deze paragraaf kiezers van de gemeente waar ze het ambt van voorzitter van het gemeentelijk bureau uitoefenen.</w:t>
      </w:r>
    </w:p>
    <w:p w14:paraId="54877B0B" w14:textId="77777777" w:rsidR="00C8572F" w:rsidRDefault="00C8572F" w:rsidP="00C8572F">
      <w:pPr>
        <w:jc w:val="both"/>
        <w:rPr>
          <w:rFonts w:ascii="Arial" w:hAnsi="Arial" w:cs="Arial"/>
          <w:sz w:val="20"/>
          <w:szCs w:val="20"/>
        </w:rPr>
      </w:pPr>
      <w:r>
        <w:rPr>
          <w:rFonts w:ascii="Arial" w:hAnsi="Arial"/>
          <w:sz w:val="20"/>
        </w:rPr>
        <w:t xml:space="preserve">  Indien de voorzitter van het gemeentelijk bureau ertoe gehouden is zich naar een andere gemeente te begeven om te stemmen, wijst hij een plaatsvervanger aan om hem de dag van de stemming te vervangen tijdens de duur die noodzakelijk is om zijn kiesplicht na te komen. De voorzitter van het districtbureau deelt uiterlijk op 31 maart de identiteit en de contactgegevens van de aangewezen voorzitters aan de Regering mee.</w:t>
      </w:r>
    </w:p>
    <w:p w14:paraId="6C88404A" w14:textId="77777777" w:rsidR="00C8572F" w:rsidRDefault="00C8572F" w:rsidP="00C8572F">
      <w:pPr>
        <w:jc w:val="both"/>
        <w:rPr>
          <w:rFonts w:ascii="Arial" w:hAnsi="Arial" w:cs="Arial"/>
          <w:sz w:val="20"/>
          <w:szCs w:val="20"/>
        </w:rPr>
      </w:pPr>
      <w:r>
        <w:rPr>
          <w:rFonts w:ascii="Arial" w:hAnsi="Arial"/>
          <w:sz w:val="20"/>
        </w:rPr>
        <w:t xml:space="preserve">  De voorzitter van het districtbureau deelt uiterlijk op 31 maart de identiteit en de contactgegevens van de aangewezen voorzitters aan de Regering mee.</w:t>
      </w:r>
      <w:bookmarkEnd w:id="2"/>
    </w:p>
    <w:p w14:paraId="42175B48" w14:textId="77777777" w:rsidR="00C8572F" w:rsidRDefault="00C8572F" w:rsidP="00C8572F">
      <w:pPr>
        <w:jc w:val="both"/>
        <w:rPr>
          <w:rFonts w:ascii="Arial" w:hAnsi="Arial" w:cs="Arial"/>
          <w:sz w:val="20"/>
          <w:szCs w:val="20"/>
        </w:rPr>
      </w:pPr>
      <w:bookmarkStart w:id="3" w:name="_Hlk111556385"/>
      <w:r>
        <w:rPr>
          <w:rFonts w:ascii="Arial" w:hAnsi="Arial"/>
          <w:sz w:val="20"/>
        </w:rPr>
        <w:t xml:space="preserve">  De overheden die personen bedoeld in het eerste lid, 1° tot 3° tewerkstellen, delen de namen, voornamen, hoofdverblijfplaatsadressen en identificatienummers van het Rijksregister van natuurlijke personen mee aan de in artikel L4125-5, § 2, tweede lid bedoelde voorzitter van het districtbureau. Het doel van deze mededeling is ervoor te zorgen dat de voorzitter van het districtbureau de voorzitters kan aanwijzen van de gemeentelijke bureaus waarbij hij de volgorde van prioriteit naleeft die door het eerste lid is vastgelegd. </w:t>
      </w:r>
    </w:p>
    <w:p w14:paraId="1515B180" w14:textId="77777777" w:rsidR="00C8572F" w:rsidRDefault="00C8572F" w:rsidP="00C8572F">
      <w:pPr>
        <w:jc w:val="both"/>
        <w:rPr>
          <w:rFonts w:ascii="Arial" w:hAnsi="Arial" w:cs="Arial"/>
          <w:sz w:val="20"/>
          <w:szCs w:val="20"/>
        </w:rPr>
      </w:pPr>
      <w:r>
        <w:rPr>
          <w:rFonts w:ascii="Arial" w:hAnsi="Arial"/>
          <w:sz w:val="20"/>
        </w:rPr>
        <w:t xml:space="preserve">  Om de in het eerste lid, 4° bedoelde personen aan te wijzen, baseert de voorzitter van het districtbureau zich op het in artikel L4122-6, § 1, eerste lid, 1° bedoelde overzicht waarbij het de identiteit </w:t>
      </w:r>
      <w:r>
        <w:rPr>
          <w:rFonts w:ascii="Arial" w:hAnsi="Arial"/>
          <w:sz w:val="20"/>
        </w:rPr>
        <w:lastRenderedPageBreak/>
        <w:t xml:space="preserve">vermeldt van kiezers met een diploma dat toegang verleent tot een baan van niveau A in het Waalse gewestelijke openbaar ambt. </w:t>
      </w:r>
    </w:p>
    <w:bookmarkEnd w:id="3"/>
    <w:p w14:paraId="7C4734E4" w14:textId="77777777" w:rsidR="00C8572F" w:rsidRDefault="00C8572F" w:rsidP="00C8572F">
      <w:pPr>
        <w:jc w:val="both"/>
        <w:rPr>
          <w:rFonts w:ascii="Arial" w:hAnsi="Arial" w:cs="Arial"/>
          <w:sz w:val="20"/>
          <w:szCs w:val="20"/>
        </w:rPr>
      </w:pPr>
      <w:r>
        <w:rPr>
          <w:rFonts w:ascii="Arial" w:hAnsi="Arial"/>
          <w:sz w:val="20"/>
        </w:rPr>
        <w:t>  § 3. De voorzitter van het gemeentelijk bureau wijst vrij de bijzitters, de plaatsvervangende bijzitters en de secretaris van zijn bureau aan onder de kiezers van de gemeente waar hij dat ambt waarneemt en stelt dat bureau samen op de datum bepaald in artikel L4142-11, § 2. Hij deelt onmiddellijk hun identiteit en hun contactgegevens aan de Regering mee.</w:t>
      </w:r>
    </w:p>
    <w:p w14:paraId="52C51446" w14:textId="77777777" w:rsidR="00C8572F" w:rsidRDefault="00C8572F" w:rsidP="00C8572F">
      <w:pPr>
        <w:jc w:val="both"/>
        <w:rPr>
          <w:rFonts w:ascii="Arial" w:hAnsi="Arial" w:cs="Arial"/>
          <w:sz w:val="20"/>
          <w:szCs w:val="20"/>
        </w:rPr>
      </w:pPr>
      <w:r>
        <w:rPr>
          <w:rFonts w:ascii="Arial" w:hAnsi="Arial"/>
          <w:sz w:val="20"/>
        </w:rPr>
        <w:t xml:space="preserve">  Bij de samenstelling van het gemeentelijk bureau leggen de voorzitters en bijzitters de eed af bedoeld in artikel L4125-2, § 3, volgens dezelfde nadere regels.</w:t>
      </w:r>
    </w:p>
    <w:p w14:paraId="6DA7AE99" w14:textId="77777777" w:rsidR="00C8572F" w:rsidRDefault="00C8572F" w:rsidP="00C8572F">
      <w:pPr>
        <w:jc w:val="both"/>
        <w:rPr>
          <w:rFonts w:ascii="Arial" w:hAnsi="Arial" w:cs="Arial"/>
          <w:sz w:val="20"/>
          <w:szCs w:val="20"/>
        </w:rPr>
      </w:pPr>
      <w:r>
        <w:rPr>
          <w:rFonts w:ascii="Arial" w:hAnsi="Arial"/>
          <w:sz w:val="20"/>
        </w:rPr>
        <w:t xml:space="preserve">  Het gemeentelijk bureau zetelt in het stad- of het gemeentehuis. De voorzitter van het gemeentelijk bureau deelt onmiddellijk het adres van de zetel van het gemeentelijk bureau aan de Regering mee.</w:t>
      </w:r>
    </w:p>
    <w:p w14:paraId="54E2165F" w14:textId="77777777" w:rsidR="00C8572F" w:rsidRDefault="00C8572F" w:rsidP="00C8572F">
      <w:pPr>
        <w:jc w:val="both"/>
        <w:rPr>
          <w:rFonts w:ascii="Arial" w:hAnsi="Arial" w:cs="Arial"/>
          <w:sz w:val="20"/>
          <w:szCs w:val="20"/>
        </w:rPr>
      </w:pPr>
    </w:p>
    <w:bookmarkEnd w:id="0"/>
    <w:bookmarkEnd w:id="1"/>
    <w:p w14:paraId="00811ED8" w14:textId="77777777" w:rsidR="00C8572F" w:rsidRDefault="00C8572F" w:rsidP="00C8572F">
      <w:pPr>
        <w:jc w:val="both"/>
        <w:rPr>
          <w:rFonts w:ascii="Arial" w:hAnsi="Arial" w:cs="Arial"/>
          <w:sz w:val="20"/>
          <w:szCs w:val="20"/>
          <w:lang w:val="nl-BE"/>
        </w:rPr>
      </w:pPr>
      <w:r>
        <w:rPr>
          <w:rFonts w:ascii="Arial" w:hAnsi="Arial"/>
          <w:sz w:val="20"/>
        </w:rPr>
        <w:t xml:space="preserve">Art. L4125-5, § 1 en § 2. § 1. </w:t>
      </w:r>
      <w:bookmarkStart w:id="4" w:name="_Hlk73970551"/>
      <w:r>
        <w:rPr>
          <w:rFonts w:ascii="Arial" w:hAnsi="Arial"/>
          <w:sz w:val="20"/>
        </w:rPr>
        <w:t>Uiterlijk 15 september wijst de voorzitter van het gemeentelijk bureau de voorzitters van de stem- en de gemeentelijke stemopnemingsbureaus aan onder de jongste kiezers van de gemeente die de dag van de verkiezing minstens achttien jaar oud zijn, in de hierna bepaalde volgorde:</w:t>
      </w:r>
    </w:p>
    <w:p w14:paraId="74890042" w14:textId="77777777" w:rsidR="00C8572F" w:rsidRDefault="00C8572F" w:rsidP="00C8572F">
      <w:pPr>
        <w:jc w:val="both"/>
        <w:rPr>
          <w:rFonts w:ascii="Arial" w:hAnsi="Arial" w:cs="Arial"/>
          <w:sz w:val="20"/>
          <w:szCs w:val="20"/>
        </w:rPr>
      </w:pPr>
      <w:r>
        <w:rPr>
          <w:rFonts w:ascii="Arial" w:hAnsi="Arial"/>
          <w:sz w:val="20"/>
        </w:rPr>
        <w:t xml:space="preserve">  1° elke kiezer met een diploma dat toegang verleent tot een baan van niveau A in het Waalse gewestelijke openbaar ambt;</w:t>
      </w:r>
    </w:p>
    <w:p w14:paraId="46DBE23B" w14:textId="77777777" w:rsidR="00C8572F" w:rsidRDefault="00C8572F" w:rsidP="00C8572F">
      <w:pPr>
        <w:jc w:val="both"/>
        <w:rPr>
          <w:rFonts w:ascii="Arial" w:hAnsi="Arial" w:cs="Arial"/>
          <w:sz w:val="20"/>
          <w:szCs w:val="20"/>
        </w:rPr>
      </w:pPr>
      <w:r>
        <w:rPr>
          <w:rFonts w:ascii="Arial" w:hAnsi="Arial"/>
          <w:sz w:val="20"/>
        </w:rPr>
        <w:t xml:space="preserve">  2° elke kiezer met een diploma dat toegang verleent tot een baan van niveau B in het Waalse gewestelijke openbaar ambt;</w:t>
      </w:r>
    </w:p>
    <w:p w14:paraId="7C82D95B" w14:textId="77777777" w:rsidR="00C8572F" w:rsidRDefault="00C8572F" w:rsidP="00C8572F">
      <w:pPr>
        <w:jc w:val="both"/>
        <w:rPr>
          <w:rFonts w:ascii="Arial" w:hAnsi="Arial" w:cs="Arial"/>
          <w:sz w:val="20"/>
          <w:szCs w:val="20"/>
        </w:rPr>
      </w:pPr>
      <w:r>
        <w:rPr>
          <w:rFonts w:ascii="Arial" w:hAnsi="Arial"/>
          <w:sz w:val="20"/>
        </w:rPr>
        <w:t xml:space="preserve"> De voorzitter van het gemeentelijk bureau deelt onmiddellijk de identiteit en de contactgegevens van de aangewezen personen aan de Regering mee. </w:t>
      </w:r>
    </w:p>
    <w:bookmarkEnd w:id="4"/>
    <w:p w14:paraId="42D975CA" w14:textId="77777777" w:rsidR="00C8572F" w:rsidRDefault="00C8572F" w:rsidP="00C8572F">
      <w:pPr>
        <w:jc w:val="both"/>
        <w:rPr>
          <w:rFonts w:ascii="Arial" w:hAnsi="Arial" w:cs="Arial"/>
          <w:sz w:val="20"/>
          <w:szCs w:val="20"/>
        </w:rPr>
      </w:pPr>
      <w:r>
        <w:rPr>
          <w:rFonts w:ascii="Arial" w:hAnsi="Arial"/>
          <w:sz w:val="20"/>
        </w:rPr>
        <w:t xml:space="preserve">  </w:t>
      </w:r>
      <w:bookmarkStart w:id="5" w:name="_Hlk94976775"/>
      <w:r>
        <w:rPr>
          <w:rFonts w:ascii="Arial" w:hAnsi="Arial"/>
          <w:sz w:val="20"/>
        </w:rPr>
        <w:t xml:space="preserve">§ 2. </w:t>
      </w:r>
      <w:bookmarkStart w:id="6" w:name="_Hlk73970531"/>
      <w:r>
        <w:rPr>
          <w:rFonts w:ascii="Arial" w:hAnsi="Arial"/>
          <w:sz w:val="20"/>
        </w:rPr>
        <w:t>Tegen dezelfde datum wijst de voorzitter van het gemeentelijk bureau de bijzitters en plaatsvervangende bijzitters van de stembureaus en de gemeentelijke stemopnemingsbureaus aan onder de jongste kiezers van de gemeente die de dag van de verkiezing minstens achttien jaar oud zijn, in de hierna bepaalde volgorde:</w:t>
      </w:r>
    </w:p>
    <w:p w14:paraId="2B88986E" w14:textId="77777777" w:rsidR="00C8572F" w:rsidRDefault="00C8572F" w:rsidP="00C8572F">
      <w:pPr>
        <w:jc w:val="both"/>
        <w:rPr>
          <w:rFonts w:ascii="Arial" w:hAnsi="Arial" w:cs="Arial"/>
          <w:sz w:val="20"/>
          <w:szCs w:val="20"/>
        </w:rPr>
      </w:pPr>
      <w:r>
        <w:rPr>
          <w:rFonts w:ascii="Arial" w:hAnsi="Arial"/>
          <w:sz w:val="20"/>
        </w:rPr>
        <w:t xml:space="preserve">  1° elke kiezer met een diploma dat toegang verleent tot een baan van niveau A in het Waalse gewestelijke openbaar ambt;</w:t>
      </w:r>
    </w:p>
    <w:p w14:paraId="324C89D4" w14:textId="77777777" w:rsidR="00C8572F" w:rsidRDefault="00C8572F" w:rsidP="00C8572F">
      <w:pPr>
        <w:jc w:val="both"/>
        <w:rPr>
          <w:rFonts w:ascii="Arial" w:hAnsi="Arial" w:cs="Arial"/>
          <w:sz w:val="20"/>
          <w:szCs w:val="20"/>
        </w:rPr>
      </w:pPr>
      <w:r>
        <w:rPr>
          <w:rFonts w:ascii="Arial" w:hAnsi="Arial"/>
          <w:sz w:val="20"/>
        </w:rPr>
        <w:t xml:space="preserve">  2° elke kiezer met een diploma dat toegang verleent tot een baan van niveau B in het Waalse gewestelijke openbaar ambt;</w:t>
      </w:r>
    </w:p>
    <w:p w14:paraId="3D506A00" w14:textId="77777777" w:rsidR="00C8572F" w:rsidRDefault="00C8572F" w:rsidP="00C8572F">
      <w:pPr>
        <w:jc w:val="both"/>
        <w:rPr>
          <w:rFonts w:ascii="Arial" w:hAnsi="Arial" w:cs="Arial"/>
          <w:sz w:val="20"/>
          <w:szCs w:val="20"/>
        </w:rPr>
      </w:pPr>
      <w:r>
        <w:rPr>
          <w:rFonts w:ascii="Arial" w:hAnsi="Arial"/>
          <w:sz w:val="20"/>
        </w:rPr>
        <w:t xml:space="preserve">  3° elke kiezer met een diploma dat toegang verleent tot een baan van niveau C in het Waalse gewestelijke openbaar ambt;</w:t>
      </w:r>
    </w:p>
    <w:p w14:paraId="50FF4FA0" w14:textId="77777777" w:rsidR="00C8572F" w:rsidRDefault="00C8572F" w:rsidP="00C8572F">
      <w:pPr>
        <w:jc w:val="both"/>
        <w:rPr>
          <w:rFonts w:ascii="Arial" w:hAnsi="Arial" w:cs="Arial"/>
          <w:sz w:val="20"/>
          <w:szCs w:val="20"/>
        </w:rPr>
      </w:pPr>
      <w:r>
        <w:rPr>
          <w:rFonts w:ascii="Arial" w:hAnsi="Arial"/>
          <w:sz w:val="20"/>
        </w:rPr>
        <w:t xml:space="preserve">  4° elke kiezer met een diploma dat toegang verleent tot een baan van niveau D in het Waalse gewestelijke openbaar ambt.</w:t>
      </w:r>
    </w:p>
    <w:p w14:paraId="6D9E8DDB" w14:textId="77777777" w:rsidR="00C8572F" w:rsidRDefault="00C8572F" w:rsidP="00C8572F">
      <w:pPr>
        <w:jc w:val="both"/>
        <w:rPr>
          <w:rFonts w:ascii="Arial" w:hAnsi="Arial" w:cs="Arial"/>
          <w:sz w:val="20"/>
          <w:szCs w:val="20"/>
        </w:rPr>
      </w:pPr>
      <w:r>
        <w:rPr>
          <w:rFonts w:ascii="Arial" w:hAnsi="Arial"/>
          <w:sz w:val="20"/>
        </w:rPr>
        <w:t xml:space="preserve">  Voor de in het eerste lid bedoelde aanwijzingen kan de voorzitter van het gemeentelijk bureau, in voorkomend geval, een beroep doen op vrijwilligers die op de in artikel L4122-6, § 1, tweede lid bedoelde lijst staan.</w:t>
      </w:r>
    </w:p>
    <w:p w14:paraId="76B4F780" w14:textId="77777777" w:rsidR="00C8572F" w:rsidRDefault="00C8572F" w:rsidP="00C8572F">
      <w:pPr>
        <w:jc w:val="both"/>
        <w:rPr>
          <w:rFonts w:ascii="Arial" w:hAnsi="Arial" w:cs="Arial"/>
          <w:sz w:val="20"/>
          <w:szCs w:val="20"/>
        </w:rPr>
      </w:pPr>
      <w:r>
        <w:rPr>
          <w:rFonts w:ascii="Arial" w:hAnsi="Arial"/>
          <w:sz w:val="20"/>
        </w:rPr>
        <w:t xml:space="preserve"> De voorzitter van het gemeentelijk bureau deelt onmiddellijk de identiteit en de contactgegevens van de aangewezen personen aan de Regering mee. </w:t>
      </w:r>
      <w:bookmarkStart w:id="7" w:name="_Hlk94976864"/>
      <w:bookmarkEnd w:id="5"/>
      <w:bookmarkEnd w:id="6"/>
    </w:p>
    <w:bookmarkEnd w:id="7"/>
    <w:p w14:paraId="1787EDE7" w14:textId="77777777" w:rsidR="00C8572F" w:rsidRDefault="00C8572F" w:rsidP="00C8572F">
      <w:pPr>
        <w:rPr>
          <w:rFonts w:ascii="Arial" w:hAnsi="Arial" w:cs="Arial"/>
          <w:sz w:val="20"/>
          <w:szCs w:val="20"/>
        </w:rPr>
      </w:pPr>
    </w:p>
    <w:p w14:paraId="54BE68E5" w14:textId="77777777" w:rsidR="00C8572F" w:rsidRDefault="00C8572F" w:rsidP="00C8572F">
      <w:pPr>
        <w:jc w:val="both"/>
        <w:rPr>
          <w:rFonts w:ascii="Arial" w:hAnsi="Arial" w:cs="Arial"/>
          <w:sz w:val="20"/>
          <w:szCs w:val="20"/>
        </w:rPr>
      </w:pPr>
      <w:r>
        <w:rPr>
          <w:rFonts w:ascii="Arial" w:hAnsi="Arial"/>
          <w:sz w:val="20"/>
        </w:rPr>
        <w:t>Art. L4142-3. Uiterlijk 1 september maakt de voorzitter van het kieskringbureau een bericht bekend waarin op de plaats en op de dagen en uren wordt gewezen waar(op) hij de voordrachten van kandidaten en de aanwijzingen van getuigen in ontvangst zal nemen.</w:t>
      </w:r>
    </w:p>
    <w:p w14:paraId="27CAF8F4" w14:textId="77777777" w:rsidR="00C8572F" w:rsidRDefault="00C8572F" w:rsidP="00C8572F">
      <w:pPr>
        <w:jc w:val="both"/>
        <w:rPr>
          <w:rFonts w:ascii="Arial" w:hAnsi="Arial" w:cs="Arial"/>
          <w:sz w:val="20"/>
          <w:szCs w:val="20"/>
        </w:rPr>
      </w:pPr>
      <w:r>
        <w:rPr>
          <w:rFonts w:ascii="Arial" w:hAnsi="Arial"/>
          <w:sz w:val="20"/>
        </w:rPr>
        <w:lastRenderedPageBreak/>
        <w:t xml:space="preserve">  De voordrachten van kandidaten en de lijsten die daarbij gevoegd moeten worden, moeten bij de voorzitter van het kieskringbureau worden ingediend de donderdag eenendertigste dag of de vrijdag dertigste dag vóór de voor de stemming vastgestelde dag. </w:t>
      </w:r>
      <w:bookmarkStart w:id="8" w:name="_Hlk96087259"/>
    </w:p>
    <w:p w14:paraId="30BD615D" w14:textId="77777777" w:rsidR="00C8572F" w:rsidRDefault="00C8572F" w:rsidP="00C8572F">
      <w:pPr>
        <w:jc w:val="both"/>
        <w:rPr>
          <w:rFonts w:ascii="Arial" w:hAnsi="Arial" w:cs="Arial"/>
          <w:sz w:val="20"/>
          <w:szCs w:val="20"/>
        </w:rPr>
      </w:pPr>
      <w:r>
        <w:rPr>
          <w:rFonts w:ascii="Arial" w:hAnsi="Arial"/>
          <w:sz w:val="20"/>
        </w:rPr>
        <w:t xml:space="preserve">  De kandidaatstelling en de lijsten die daarbij gevoegd moeten worden, worden vastgesteld op formulieren waarvan de vorm door de Regering wordt bepaald.</w:t>
      </w:r>
      <w:bookmarkEnd w:id="8"/>
    </w:p>
    <w:p w14:paraId="6C4CF384" w14:textId="77777777" w:rsidR="00C8572F" w:rsidRDefault="00C8572F" w:rsidP="00C8572F">
      <w:pPr>
        <w:jc w:val="both"/>
        <w:rPr>
          <w:rFonts w:ascii="Arial" w:hAnsi="Arial" w:cs="Arial"/>
          <w:sz w:val="20"/>
          <w:szCs w:val="20"/>
        </w:rPr>
      </w:pPr>
      <w:r>
        <w:rPr>
          <w:rFonts w:ascii="Arial" w:hAnsi="Arial"/>
          <w:sz w:val="20"/>
        </w:rPr>
        <w:t xml:space="preserve">  De indiening van de voordrachten van kandidaten vindt plaats van 13 tot en met 16 uur.</w:t>
      </w:r>
    </w:p>
    <w:p w14:paraId="5F26FAC6" w14:textId="77777777" w:rsidR="00C8572F" w:rsidRDefault="00C8572F" w:rsidP="00C8572F">
      <w:pPr>
        <w:jc w:val="both"/>
        <w:rPr>
          <w:rFonts w:ascii="Arial" w:hAnsi="Arial" w:cs="Arial"/>
          <w:sz w:val="20"/>
          <w:szCs w:val="20"/>
        </w:rPr>
      </w:pPr>
      <w:r>
        <w:rPr>
          <w:rFonts w:ascii="Arial" w:hAnsi="Arial"/>
          <w:sz w:val="20"/>
        </w:rPr>
        <w:t xml:space="preserve">  De voorzitter van het kieskringbureau voert de kandidaturen die nog niet vooraf ingevoerd werden digitaal in.</w:t>
      </w:r>
    </w:p>
    <w:p w14:paraId="756F6674" w14:textId="77777777" w:rsidR="00C8572F" w:rsidRDefault="00C8572F" w:rsidP="00C8572F">
      <w:pPr>
        <w:jc w:val="both"/>
        <w:rPr>
          <w:rFonts w:ascii="Arial" w:hAnsi="Arial" w:cs="Arial"/>
          <w:sz w:val="20"/>
          <w:szCs w:val="20"/>
        </w:rPr>
      </w:pPr>
    </w:p>
    <w:p w14:paraId="4DBA58E4" w14:textId="77777777" w:rsidR="00C8572F" w:rsidRDefault="00C8572F" w:rsidP="00C8572F">
      <w:pPr>
        <w:jc w:val="both"/>
        <w:rPr>
          <w:rFonts w:ascii="Arial" w:hAnsi="Arial" w:cs="Arial"/>
          <w:sz w:val="20"/>
          <w:szCs w:val="20"/>
          <w:lang w:val="nl-BE"/>
        </w:rPr>
      </w:pPr>
      <w:r>
        <w:rPr>
          <w:rFonts w:ascii="Arial" w:hAnsi="Arial"/>
          <w:sz w:val="20"/>
        </w:rPr>
        <w:t>Art. L4142-11. § 1. Het districtbureau vergadert de zevenentwintigste dag voor de stemming, om 16 uur.</w:t>
      </w:r>
      <w:r>
        <w:rPr>
          <w:rFonts w:ascii="Arial" w:hAnsi="Arial"/>
          <w:sz w:val="20"/>
        </w:rPr>
        <w:br/>
        <w:t>  § 2. Het gemeentelijk bureau vergadert de zesentwintigste dag voor de stemming, om 16 uur.</w:t>
      </w:r>
      <w:r>
        <w:rPr>
          <w:rFonts w:ascii="Arial" w:hAnsi="Arial"/>
          <w:sz w:val="20"/>
        </w:rPr>
        <w:tab/>
      </w:r>
    </w:p>
    <w:p w14:paraId="00F0FA46" w14:textId="77777777" w:rsidR="00C8572F" w:rsidRDefault="00C8572F" w:rsidP="00C8572F">
      <w:pPr>
        <w:jc w:val="both"/>
        <w:rPr>
          <w:rFonts w:ascii="Arial" w:hAnsi="Arial" w:cs="Arial"/>
          <w:sz w:val="20"/>
          <w:szCs w:val="20"/>
        </w:rPr>
      </w:pPr>
    </w:p>
    <w:p w14:paraId="37BE01EF" w14:textId="77777777" w:rsidR="00C8572F" w:rsidRDefault="00C8572F" w:rsidP="00C8572F">
      <w:pPr>
        <w:jc w:val="both"/>
        <w:rPr>
          <w:rFonts w:ascii="Arial" w:hAnsi="Arial" w:cs="Arial"/>
          <w:sz w:val="20"/>
          <w:szCs w:val="20"/>
        </w:rPr>
      </w:pPr>
      <w:bookmarkStart w:id="9" w:name="Art.L4142-16"/>
      <w:bookmarkEnd w:id="9"/>
      <w:r>
        <w:rPr>
          <w:rFonts w:ascii="Arial" w:hAnsi="Arial"/>
          <w:sz w:val="20"/>
        </w:rPr>
        <w:t>Art. L4142-16. Om 16 uur of uiterlijk op het ogenblik waarop de verificatie beëindigd wordt, stelt het kieskringbureau voorlopig de lijst van de kandidaten vast.</w:t>
      </w:r>
    </w:p>
    <w:p w14:paraId="0F5CF1A4" w14:textId="77777777" w:rsidR="00C8572F" w:rsidRDefault="00C8572F" w:rsidP="00C8572F">
      <w:pPr>
        <w:jc w:val="both"/>
        <w:rPr>
          <w:rFonts w:ascii="Arial" w:hAnsi="Arial" w:cs="Arial"/>
          <w:sz w:val="20"/>
          <w:szCs w:val="20"/>
        </w:rPr>
      </w:pPr>
      <w:r>
        <w:rPr>
          <w:rFonts w:ascii="Arial" w:hAnsi="Arial"/>
          <w:sz w:val="20"/>
        </w:rPr>
        <w:t xml:space="preserve">  De verplichting bedoeld in artikel L4142-7, § 2, wordt door het kieskringbureau aan de indieners van enige lijsten of bij ontstentenis aan één van de kandidaten van dergelijke lijsten medegedeeld.</w:t>
      </w:r>
      <w:r>
        <w:rPr>
          <w:rFonts w:ascii="Arial" w:hAnsi="Arial"/>
          <w:sz w:val="20"/>
        </w:rPr>
        <w:tab/>
      </w:r>
    </w:p>
    <w:p w14:paraId="7BAEC7EA" w14:textId="77777777" w:rsidR="00C8572F" w:rsidRDefault="00C8572F" w:rsidP="00C8572F">
      <w:pPr>
        <w:jc w:val="both"/>
        <w:rPr>
          <w:rFonts w:ascii="Arial" w:hAnsi="Arial" w:cs="Arial"/>
          <w:sz w:val="20"/>
          <w:szCs w:val="20"/>
        </w:rPr>
      </w:pPr>
    </w:p>
    <w:p w14:paraId="7B3843B5" w14:textId="77777777" w:rsidR="00C8572F" w:rsidRDefault="00C8572F" w:rsidP="00C8572F">
      <w:pPr>
        <w:jc w:val="both"/>
        <w:rPr>
          <w:rFonts w:ascii="Arial" w:hAnsi="Arial" w:cs="Arial"/>
          <w:sz w:val="20"/>
          <w:szCs w:val="20"/>
          <w:lang w:val="nl-BE"/>
        </w:rPr>
      </w:pPr>
      <w:bookmarkStart w:id="10" w:name="_Hlk131941627"/>
      <w:r>
        <w:rPr>
          <w:rFonts w:ascii="Arial" w:hAnsi="Arial"/>
          <w:sz w:val="20"/>
        </w:rPr>
        <w:t>Art. L4142-17. Onmiddellijk daarna maakt het een uittreksel van alle ingediende lijsten aan de Regering of diens afgevaardigde over, die het uiterlijk de tweede dag daarna voor 16 uur de meervoudige kandidaturen meedeelt.</w:t>
      </w:r>
    </w:p>
    <w:p w14:paraId="388A5F94" w14:textId="77777777" w:rsidR="00C8572F" w:rsidRDefault="00C8572F" w:rsidP="00C8572F">
      <w:pPr>
        <w:jc w:val="both"/>
        <w:rPr>
          <w:rFonts w:ascii="Arial" w:hAnsi="Arial" w:cs="Arial"/>
          <w:sz w:val="20"/>
          <w:szCs w:val="20"/>
        </w:rPr>
      </w:pPr>
      <w:r>
        <w:rPr>
          <w:rFonts w:ascii="Arial" w:hAnsi="Arial"/>
          <w:sz w:val="20"/>
        </w:rPr>
        <w:t xml:space="preserve">  Indien de verwerking door een onderaannemer gebeurt, wordt deze verricht onder de controle en de verantwoordelijkheid van de Regering of diens afgevaardigde.</w:t>
      </w:r>
      <w:bookmarkEnd w:id="10"/>
    </w:p>
    <w:p w14:paraId="2F818F1A" w14:textId="77777777" w:rsidR="00C8572F" w:rsidRDefault="00C8572F" w:rsidP="00C8572F">
      <w:pPr>
        <w:jc w:val="both"/>
        <w:rPr>
          <w:rFonts w:ascii="Arial" w:hAnsi="Arial" w:cs="Arial"/>
          <w:sz w:val="20"/>
          <w:szCs w:val="20"/>
        </w:rPr>
      </w:pPr>
      <w:bookmarkStart w:id="11" w:name="Art.L4142-18"/>
      <w:bookmarkEnd w:id="11"/>
    </w:p>
    <w:p w14:paraId="185BA639" w14:textId="77777777" w:rsidR="00C8572F" w:rsidRDefault="00C8572F" w:rsidP="00C8572F">
      <w:pPr>
        <w:jc w:val="both"/>
        <w:rPr>
          <w:rFonts w:ascii="Arial" w:hAnsi="Arial" w:cs="Arial"/>
          <w:sz w:val="20"/>
          <w:szCs w:val="20"/>
        </w:rPr>
      </w:pPr>
      <w:bookmarkStart w:id="12" w:name="Art.L4142-19"/>
      <w:bookmarkEnd w:id="12"/>
      <w:r>
        <w:rPr>
          <w:rFonts w:ascii="Arial" w:hAnsi="Arial"/>
          <w:sz w:val="20"/>
        </w:rPr>
        <w:t>Art. L4142-19. § 1. De dag na de voorlopige vaststelling, tussen 13 en 16 uur, kunnen de indieners van de lijsten, of bij ontstentenis van dezen, één van de opkomende kandidaten op de plaats vermeld in de artikelen L4125-2, § 2, en L4125-3, § 3, bij de voorzitter van het kieskringbureau die hen er ontvangst van meldt, een gemotiveerd bezwaar indienen tegen de toelating van sommige kandidaturen.</w:t>
      </w:r>
    </w:p>
    <w:p w14:paraId="0F04A104" w14:textId="77777777" w:rsidR="00C8572F" w:rsidRDefault="00C8572F" w:rsidP="00C8572F">
      <w:pPr>
        <w:jc w:val="both"/>
        <w:rPr>
          <w:rFonts w:ascii="Arial" w:hAnsi="Arial" w:cs="Arial"/>
          <w:sz w:val="20"/>
          <w:szCs w:val="20"/>
        </w:rPr>
      </w:pPr>
      <w:r>
        <w:rPr>
          <w:rFonts w:ascii="Arial" w:hAnsi="Arial"/>
          <w:sz w:val="20"/>
        </w:rPr>
        <w:t xml:space="preserve">  § 2. De voorzitter van het kieskringbureau geeft onmiddellijk kennis van het bezwaar aan de indiener die de aangevochten akte van voordracht heeft ingediend en die zich in de positie van lijstaanvoerder bevindt in de akte van voordracht, bij aangetekend schrijven, waarbij de motieven van het bezwaar worden aangegeven.</w:t>
      </w:r>
      <w:r>
        <w:rPr>
          <w:rFonts w:ascii="Arial" w:hAnsi="Arial"/>
          <w:sz w:val="20"/>
        </w:rPr>
        <w:br/>
        <w:t>  Indien de verkiesbaarheid van een kandidaat omstreden is, wordt laatstgenoemde onmiddellijk daarover ingelicht, op gelijke wijze.</w:t>
      </w:r>
      <w:r>
        <w:rPr>
          <w:rFonts w:ascii="Arial" w:hAnsi="Arial"/>
          <w:sz w:val="20"/>
        </w:rPr>
        <w:br/>
        <w:t>  § 3. De voorzitter voert daarnaast de onderzoekingen uit bepaald in artikel L4142-15, § 2 tot en met § 5.</w:t>
      </w:r>
      <w:r>
        <w:rPr>
          <w:rFonts w:ascii="Arial" w:hAnsi="Arial"/>
          <w:sz w:val="20"/>
        </w:rPr>
        <w:br/>
        <w:t>  Hij kan de onderzoekingen verrichten die hij nuttig acht wat de aangevoerde onregelmatigheden betreft.</w:t>
      </w:r>
      <w:r>
        <w:rPr>
          <w:rFonts w:ascii="Arial" w:hAnsi="Arial"/>
          <w:sz w:val="20"/>
        </w:rPr>
        <w:tab/>
      </w:r>
    </w:p>
    <w:p w14:paraId="3FA1D4CB" w14:textId="77777777" w:rsidR="00C8572F" w:rsidRDefault="00C8572F" w:rsidP="00C8572F">
      <w:pPr>
        <w:jc w:val="both"/>
        <w:rPr>
          <w:rFonts w:ascii="Arial" w:hAnsi="Arial" w:cs="Arial"/>
          <w:sz w:val="20"/>
          <w:szCs w:val="20"/>
        </w:rPr>
      </w:pPr>
    </w:p>
    <w:p w14:paraId="3E6D4E62" w14:textId="77777777" w:rsidR="00C8572F" w:rsidRDefault="00C8572F" w:rsidP="00C8572F">
      <w:pPr>
        <w:jc w:val="both"/>
        <w:rPr>
          <w:rFonts w:ascii="Arial" w:hAnsi="Arial" w:cs="Arial"/>
          <w:sz w:val="20"/>
          <w:szCs w:val="20"/>
          <w:lang w:val="nl-BE"/>
        </w:rPr>
      </w:pPr>
      <w:bookmarkStart w:id="13" w:name="Art.L4142-20"/>
      <w:bookmarkEnd w:id="13"/>
      <w:r>
        <w:rPr>
          <w:rFonts w:ascii="Arial" w:hAnsi="Arial"/>
          <w:sz w:val="20"/>
        </w:rPr>
        <w:t>Art. L4142-20. De dag daarna, tussen 14 en 16 uur, kunnen de indieners van de lijsten of de verwijderde kandidaten, of bij ontstentenis van dezen, één van de op die lijst opkomende of ervan verwijderde kandidaten op de plaats aangewezen in artikel L4142-19 de voorzitter van het kieskringbureau die er ontvangst van meldt een memorie overmaken waarin de onregelmatigheden aangevochten worden die in aanmerking zijn genomen bij de voorlopige vaststelling van de lijst van de kandidaten of die de dag na die vaststelling aangevoerd worden. Indien de onregelmatigheid waarvan sprake de onverkiesbaarheid van een kandidaat is, kan laatstgenoemde een memorie indienen onder dezelfde voorwaarden.</w:t>
      </w:r>
      <w:r>
        <w:rPr>
          <w:rFonts w:ascii="Arial" w:hAnsi="Arial"/>
          <w:sz w:val="20"/>
        </w:rPr>
        <w:tab/>
      </w:r>
    </w:p>
    <w:p w14:paraId="0264C8E4" w14:textId="77777777" w:rsidR="00C8572F" w:rsidRDefault="00C8572F" w:rsidP="00C8572F">
      <w:pPr>
        <w:jc w:val="both"/>
        <w:rPr>
          <w:rFonts w:ascii="Arial" w:hAnsi="Arial" w:cs="Arial"/>
          <w:sz w:val="20"/>
          <w:szCs w:val="20"/>
        </w:rPr>
      </w:pPr>
    </w:p>
    <w:p w14:paraId="6F7B8AA6" w14:textId="77777777" w:rsidR="00C8572F" w:rsidRDefault="00C8572F" w:rsidP="00C8572F">
      <w:pPr>
        <w:jc w:val="both"/>
        <w:rPr>
          <w:rFonts w:ascii="Arial" w:hAnsi="Arial" w:cs="Arial"/>
          <w:sz w:val="20"/>
          <w:szCs w:val="20"/>
          <w:lang w:val="nl-BE"/>
        </w:rPr>
      </w:pPr>
      <w:r>
        <w:rPr>
          <w:rFonts w:ascii="Arial" w:hAnsi="Arial"/>
          <w:sz w:val="20"/>
        </w:rPr>
        <w:t xml:space="preserve">Art. L4142-21. § 1. </w:t>
      </w:r>
      <w:bookmarkStart w:id="14" w:name="_Hlk74411942"/>
      <w:r>
        <w:rPr>
          <w:rFonts w:ascii="Arial" w:hAnsi="Arial"/>
          <w:sz w:val="20"/>
        </w:rPr>
        <w:t>Ze kunnen binnen dezelfde termijn een rechtzettende of aanvullende akte indienen, waarvan het model door de Regering wordt vastgesteld.</w:t>
      </w:r>
      <w:bookmarkEnd w:id="14"/>
    </w:p>
    <w:p w14:paraId="7182E882" w14:textId="77777777" w:rsidR="00C8572F" w:rsidRDefault="00C8572F" w:rsidP="00C8572F">
      <w:pPr>
        <w:jc w:val="both"/>
        <w:rPr>
          <w:rFonts w:ascii="Arial" w:hAnsi="Arial" w:cs="Arial"/>
          <w:sz w:val="20"/>
          <w:szCs w:val="20"/>
        </w:rPr>
      </w:pPr>
      <w:r>
        <w:rPr>
          <w:rFonts w:ascii="Arial" w:hAnsi="Arial"/>
          <w:sz w:val="20"/>
        </w:rPr>
        <w:t xml:space="preserve">  § 2. De akte is ontvankelijk indien hij een akte rechtzet of aanvult die verwijderd is voor niet-inachtneming van de voorwaarden bepaald in artikel L4142-10.</w:t>
      </w:r>
    </w:p>
    <w:p w14:paraId="461EAADA" w14:textId="77777777" w:rsidR="00C8572F" w:rsidRDefault="00C8572F" w:rsidP="00C8572F">
      <w:pPr>
        <w:jc w:val="both"/>
        <w:rPr>
          <w:rFonts w:ascii="Arial" w:hAnsi="Arial" w:cs="Arial"/>
          <w:sz w:val="20"/>
          <w:szCs w:val="20"/>
        </w:rPr>
      </w:pPr>
      <w:r>
        <w:rPr>
          <w:rFonts w:ascii="Arial" w:hAnsi="Arial"/>
          <w:sz w:val="20"/>
        </w:rPr>
        <w:t xml:space="preserve">  § 3. Die akte mag de naam van geen enkele nieuwe kandidaat bevatten behalve indien het een verwijderde akte betreft wegens niet-naleving van artikel L4142-7, 2°, betreffende de evenwichtige samenstelling van de lijsten.</w:t>
      </w:r>
      <w:r>
        <w:rPr>
          <w:rFonts w:ascii="Arial" w:hAnsi="Arial"/>
          <w:sz w:val="20"/>
        </w:rPr>
        <w:br/>
        <w:t>  De nieuw voorgestelde kandidaten kunnen een akte van voordracht indienen conform de voorschriften van artikel L4142-4, § 5 en § 6.</w:t>
      </w:r>
    </w:p>
    <w:p w14:paraId="218D4F21" w14:textId="77777777" w:rsidR="00C8572F" w:rsidRDefault="00C8572F" w:rsidP="00C8572F">
      <w:pPr>
        <w:jc w:val="both"/>
        <w:rPr>
          <w:rFonts w:ascii="Arial" w:hAnsi="Arial" w:cs="Arial"/>
          <w:sz w:val="20"/>
          <w:szCs w:val="20"/>
        </w:rPr>
      </w:pPr>
      <w:r>
        <w:rPr>
          <w:rFonts w:ascii="Arial" w:hAnsi="Arial"/>
          <w:sz w:val="20"/>
        </w:rPr>
        <w:t xml:space="preserve">  De akte kan in geen enkel geval de volgorde van de voordracht goedgekeurd voor de verwijderde akte wijzigen.</w:t>
      </w:r>
      <w:r>
        <w:rPr>
          <w:rFonts w:ascii="Arial" w:hAnsi="Arial"/>
          <w:sz w:val="20"/>
        </w:rPr>
        <w:br/>
        <w:t>   Op hetzelfde ogenblik dienen de indieners van een enige lijst, zoals bedoeld in artikel L4112-4, § 2, tweede lid of bij ontstentenis één van de kandidaten van een dergelijke lijst bij de voorzitter van het kiesdistrictsbureau, die daarvoor uitgifte doet van een ontvangstmelding, het aantal kandidaturen in, nodig voor de inachtneming van de bepalingen van artikel L4142-7.</w:t>
      </w:r>
    </w:p>
    <w:p w14:paraId="452167F9" w14:textId="77777777" w:rsidR="00C8572F" w:rsidRDefault="00C8572F" w:rsidP="00C8572F">
      <w:pPr>
        <w:jc w:val="both"/>
        <w:rPr>
          <w:rFonts w:ascii="Arial" w:hAnsi="Arial" w:cs="Arial"/>
          <w:sz w:val="20"/>
          <w:szCs w:val="20"/>
        </w:rPr>
      </w:pPr>
      <w:r>
        <w:rPr>
          <w:rFonts w:ascii="Arial" w:hAnsi="Arial"/>
          <w:sz w:val="20"/>
        </w:rPr>
        <w:t xml:space="preserve">  De namen van de kandidaten worden als vervolg op de reeds opgemaakte lijst geplaatst en nemen de bepalingen van artikel L4142-7, § 1, eerste lid, 2° in acht.</w:t>
      </w:r>
    </w:p>
    <w:p w14:paraId="2D9EA422" w14:textId="77777777" w:rsidR="00C8572F" w:rsidRDefault="00C8572F" w:rsidP="00C8572F">
      <w:pPr>
        <w:jc w:val="both"/>
        <w:rPr>
          <w:rFonts w:ascii="Arial" w:hAnsi="Arial" w:cs="Arial"/>
          <w:sz w:val="20"/>
          <w:szCs w:val="20"/>
        </w:rPr>
      </w:pPr>
      <w:r>
        <w:rPr>
          <w:rFonts w:ascii="Arial" w:hAnsi="Arial"/>
          <w:sz w:val="20"/>
        </w:rPr>
        <w:t xml:space="preserve">  § 4. De vermindering van het te hoge aantal kandidaten kan enkel voortvloeien uit een schriftelijke verklaring waarbij een kandidaat zijn verklaring van bewilliging intrekt.</w:t>
      </w:r>
    </w:p>
    <w:p w14:paraId="3A0B7CAD" w14:textId="77777777" w:rsidR="00C8572F" w:rsidRDefault="00C8572F" w:rsidP="00C8572F">
      <w:pPr>
        <w:jc w:val="both"/>
        <w:rPr>
          <w:rFonts w:ascii="Arial" w:hAnsi="Arial" w:cs="Arial"/>
          <w:sz w:val="20"/>
          <w:szCs w:val="20"/>
        </w:rPr>
      </w:pPr>
      <w:r>
        <w:rPr>
          <w:rFonts w:ascii="Arial" w:hAnsi="Arial"/>
          <w:sz w:val="20"/>
        </w:rPr>
        <w:t xml:space="preserve">  § 5. De geldige handtekeningen van de kiezers en de aanvaardende kandidaten en de regelmatige vernoemingen van de verwijderde akte blijven gelden indien de rechtzettende of aanvullende akte aanvaard wordt.</w:t>
      </w:r>
    </w:p>
    <w:p w14:paraId="65BAC7E5" w14:textId="77777777" w:rsidR="00C8572F" w:rsidRDefault="00C8572F" w:rsidP="00C8572F">
      <w:pPr>
        <w:jc w:val="both"/>
        <w:rPr>
          <w:rFonts w:ascii="Arial" w:hAnsi="Arial" w:cs="Arial"/>
          <w:sz w:val="20"/>
          <w:szCs w:val="20"/>
        </w:rPr>
      </w:pPr>
    </w:p>
    <w:p w14:paraId="49938E3B" w14:textId="77777777" w:rsidR="00C8572F" w:rsidRDefault="00C8572F" w:rsidP="00C8572F">
      <w:pPr>
        <w:jc w:val="both"/>
        <w:rPr>
          <w:rFonts w:ascii="Arial" w:hAnsi="Arial" w:cs="Arial"/>
          <w:sz w:val="20"/>
          <w:szCs w:val="20"/>
          <w:lang w:val="nl-BE"/>
        </w:rPr>
      </w:pPr>
      <w:r>
        <w:rPr>
          <w:rFonts w:ascii="Arial" w:hAnsi="Arial"/>
          <w:sz w:val="20"/>
        </w:rPr>
        <w:t>Art. L4142-22. Dezelfde dag, om 16 uur, vergadert het kieskringbureau en onderzoekt het documenten die de voorzitter gekregen heeft overeenkomstig artikelen L4142-20 en 21.</w:t>
      </w:r>
    </w:p>
    <w:p w14:paraId="3CC458CE" w14:textId="77777777" w:rsidR="00C8572F" w:rsidRDefault="00C8572F" w:rsidP="00C8572F">
      <w:pPr>
        <w:jc w:val="both"/>
        <w:rPr>
          <w:rFonts w:ascii="Arial" w:hAnsi="Arial" w:cs="Arial"/>
          <w:sz w:val="20"/>
          <w:szCs w:val="20"/>
        </w:rPr>
      </w:pPr>
      <w:r>
        <w:rPr>
          <w:rFonts w:ascii="Arial" w:hAnsi="Arial"/>
          <w:sz w:val="20"/>
        </w:rPr>
        <w:t xml:space="preserve">  Enkel de indieners van de lijsten of, bij ontstentenis ervan, de kandidaten die één van beide documenten bedoeld in de artikelen L4142-19, L4142-20 of L4142-21, § 1, hebben ingediend, en de getuigen aangewezen krachtens artikel L4134-1, § 1, hebben de toelating om die vergadering bij te wonen.</w:t>
      </w:r>
    </w:p>
    <w:p w14:paraId="538FBBD7" w14:textId="77777777" w:rsidR="00C8572F" w:rsidRDefault="00C8572F" w:rsidP="00C8572F">
      <w:pPr>
        <w:jc w:val="both"/>
        <w:rPr>
          <w:rFonts w:ascii="Arial" w:hAnsi="Arial" w:cs="Arial"/>
          <w:sz w:val="20"/>
          <w:szCs w:val="20"/>
        </w:rPr>
      </w:pPr>
      <w:r>
        <w:rPr>
          <w:rFonts w:ascii="Arial" w:hAnsi="Arial"/>
          <w:sz w:val="20"/>
        </w:rPr>
        <w:t xml:space="preserve">  Indien de verkiesbaarheid van een kandidaat omstreden is, kunnen ook die kandidaat en de bezwaarindiener ofwel persoonlijk ofwel door tussenkomst van een volmachthouder de vergadering bijwonen. Hun persoonlijke aanwezigheid of hun aanwezigheid via een volmachthouder is een voorwaarde voor de ontvankelijkheid van het beroep bepaald in artikel L4142-23, § 2.</w:t>
      </w:r>
    </w:p>
    <w:p w14:paraId="4C25FB40" w14:textId="77777777" w:rsidR="00C8572F" w:rsidRDefault="00C8572F" w:rsidP="00C8572F">
      <w:pPr>
        <w:jc w:val="both"/>
        <w:rPr>
          <w:rFonts w:ascii="Arial" w:hAnsi="Arial" w:cs="Arial"/>
          <w:sz w:val="20"/>
          <w:szCs w:val="20"/>
        </w:rPr>
      </w:pPr>
      <w:r>
        <w:rPr>
          <w:rFonts w:ascii="Arial" w:hAnsi="Arial"/>
          <w:sz w:val="20"/>
        </w:rPr>
        <w:t xml:space="preserve">  Het kieskringbureau beslist ten hunnen opzichte na betrokkenen te hebben gehoord indien zij dat wensen. Het voert indien nodig een rechtzetting uit van de lijst van de kandidaten.</w:t>
      </w:r>
    </w:p>
    <w:p w14:paraId="68249F6A" w14:textId="77777777" w:rsidR="00C8572F" w:rsidRDefault="00C8572F" w:rsidP="00C8572F">
      <w:pPr>
        <w:jc w:val="both"/>
        <w:rPr>
          <w:rFonts w:ascii="Arial" w:hAnsi="Arial" w:cs="Arial"/>
          <w:sz w:val="20"/>
          <w:szCs w:val="20"/>
        </w:rPr>
      </w:pPr>
    </w:p>
    <w:p w14:paraId="60048531" w14:textId="77777777" w:rsidR="00C8572F" w:rsidRDefault="00C8572F" w:rsidP="00C8572F">
      <w:pPr>
        <w:jc w:val="both"/>
        <w:rPr>
          <w:rFonts w:ascii="Arial" w:hAnsi="Arial" w:cs="Arial"/>
          <w:sz w:val="20"/>
          <w:szCs w:val="20"/>
        </w:rPr>
      </w:pPr>
      <w:bookmarkStart w:id="15" w:name="Art.L4142-23"/>
      <w:bookmarkEnd w:id="15"/>
      <w:r>
        <w:rPr>
          <w:rFonts w:ascii="Arial" w:hAnsi="Arial"/>
          <w:sz w:val="20"/>
        </w:rPr>
        <w:t>Art. L4142-23. § 1. Indien het bureau een kandidatuur verwerpt wegens onverkiesbaarheid van een kandidaat, wordt daar in het proces-verbaal melding van gemaakt. De voorzitter verzoekt de aanwezige kandidaat of zijn volmachthouder om, indien hij dat wenst, een verklaring tot instelling van beroep op het proces-verbaal in te dienen.</w:t>
      </w:r>
    </w:p>
    <w:p w14:paraId="287680EB" w14:textId="77777777" w:rsidR="00C8572F" w:rsidRDefault="00C8572F" w:rsidP="00C8572F">
      <w:pPr>
        <w:jc w:val="both"/>
        <w:rPr>
          <w:rFonts w:ascii="Arial" w:hAnsi="Arial" w:cs="Arial"/>
          <w:sz w:val="20"/>
          <w:szCs w:val="20"/>
        </w:rPr>
      </w:pPr>
      <w:r>
        <w:rPr>
          <w:rFonts w:ascii="Arial" w:hAnsi="Arial"/>
          <w:sz w:val="20"/>
        </w:rPr>
        <w:t xml:space="preserve">  § 2. Indien het bureau een bezwaar inzake de onverkiesbaarheid van een kandidaat verwerpt, wordt daar in het proces-verbaal melding van gemaakt. De voorzitter verzoekt de indiener van het bezwaar of zijn volmachthouder om, indien hij dat wenst, een verklaring tot instelling van beroep op het proces-verbaal in te dienen.</w:t>
      </w:r>
    </w:p>
    <w:p w14:paraId="653C8239" w14:textId="77777777" w:rsidR="00C8572F" w:rsidRDefault="00C8572F" w:rsidP="00C8572F">
      <w:pPr>
        <w:jc w:val="both"/>
        <w:rPr>
          <w:rFonts w:ascii="Arial" w:hAnsi="Arial" w:cs="Arial"/>
          <w:sz w:val="20"/>
          <w:szCs w:val="20"/>
        </w:rPr>
      </w:pPr>
      <w:r>
        <w:rPr>
          <w:rFonts w:ascii="Arial" w:hAnsi="Arial"/>
          <w:sz w:val="20"/>
        </w:rPr>
        <w:lastRenderedPageBreak/>
        <w:t xml:space="preserve">  § 3. Enkel tegen de beslissingen van het kieskringbureau die betrekking hebben op de verkiesbaarheid van de kandidaten is beroep mogelijk overeenkomstig de artikelen L4142-42 tot en met 44.</w:t>
      </w:r>
    </w:p>
    <w:p w14:paraId="5D5CB027" w14:textId="77777777" w:rsidR="00C8572F" w:rsidRDefault="00C8572F" w:rsidP="00C8572F">
      <w:pPr>
        <w:jc w:val="both"/>
        <w:rPr>
          <w:rFonts w:ascii="Arial" w:hAnsi="Arial" w:cs="Arial"/>
          <w:sz w:val="20"/>
          <w:szCs w:val="20"/>
        </w:rPr>
      </w:pPr>
      <w:r>
        <w:rPr>
          <w:rFonts w:ascii="Arial" w:hAnsi="Arial"/>
          <w:sz w:val="20"/>
        </w:rPr>
        <w:t xml:space="preserve">  § 4. In geval van beroep stelt het districtbureau dan het vervolg van de verrichtingen uit tot de twintigste dag om 16 uur, met het oog op de doorvoering ervan zodra het kennis heeft gekregen van de beslissingen getroffen door het Hof van beroep volgens de procedure bepaald in de artikelen L4142-42 tot en met L4142-45 van dit Wetboek.</w:t>
      </w:r>
      <w:r>
        <w:rPr>
          <w:rFonts w:ascii="Arial" w:hAnsi="Arial"/>
          <w:sz w:val="20"/>
        </w:rPr>
        <w:br/>
        <w:t>  Het gemeentelijk bureau stelt om dezelfde redenen die verrichtingen uit tot de negentiende dag om 10 uur.</w:t>
      </w:r>
      <w:r>
        <w:rPr>
          <w:rFonts w:ascii="Arial" w:hAnsi="Arial"/>
          <w:sz w:val="20"/>
        </w:rPr>
        <w:br/>
        <w:t>  § 5. De voorzitter van het Hof van beroep houdt zich ter beschikking van de voorzitters van de kieskringbureaus van zijn ambtsgebied, de drieëntwintigste dag voor de verkiezing, tussen 10 en 12 uur, in zijn kantoor, om er uit hun handen een uitgifte te krijgen van de processen-verbaal met de verklaringen tot instelling van beroep en alle documenten die de geschillen aanbelangen waarvan de hoofdbureaus kennis hebben gekregen.</w:t>
      </w:r>
      <w:r>
        <w:rPr>
          <w:rFonts w:ascii="Arial" w:hAnsi="Arial"/>
          <w:sz w:val="20"/>
        </w:rPr>
        <w:tab/>
      </w:r>
    </w:p>
    <w:p w14:paraId="47DEB424" w14:textId="77777777" w:rsidR="00C8572F" w:rsidRDefault="00C8572F" w:rsidP="00C8572F">
      <w:pPr>
        <w:jc w:val="both"/>
        <w:rPr>
          <w:rFonts w:ascii="Arial" w:hAnsi="Arial" w:cs="Arial"/>
          <w:sz w:val="20"/>
          <w:szCs w:val="20"/>
        </w:rPr>
      </w:pPr>
    </w:p>
    <w:p w14:paraId="45B1991A" w14:textId="77777777" w:rsidR="00C8572F" w:rsidRDefault="00C8572F" w:rsidP="00C8572F">
      <w:pPr>
        <w:jc w:val="both"/>
        <w:rPr>
          <w:rFonts w:ascii="Arial" w:hAnsi="Arial" w:cs="Arial"/>
          <w:sz w:val="20"/>
          <w:szCs w:val="20"/>
          <w:lang w:val="nl-BE"/>
        </w:rPr>
      </w:pPr>
      <w:r>
        <w:rPr>
          <w:rFonts w:ascii="Arial" w:hAnsi="Arial"/>
          <w:sz w:val="20"/>
        </w:rPr>
        <w:t>Art. L4142-24. Het bureau stelt definitief de lijst van de kandidaten vast in zijn kieskring. Het zendt een afschrift van alle definitief vastgestelde lijsten aan de Regering of aan diens afgevaardigde.</w:t>
      </w:r>
    </w:p>
    <w:p w14:paraId="341CC288" w14:textId="77777777" w:rsidR="005106E4" w:rsidRDefault="005106E4"/>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0300" w14:textId="77777777" w:rsidR="004429F7" w:rsidRDefault="004429F7" w:rsidP="004429F7">
      <w:pPr>
        <w:spacing w:after="0" w:line="240" w:lineRule="auto"/>
      </w:pPr>
      <w:r>
        <w:separator/>
      </w:r>
    </w:p>
  </w:endnote>
  <w:endnote w:type="continuationSeparator" w:id="0">
    <w:p w14:paraId="2BC44B78" w14:textId="77777777" w:rsidR="004429F7" w:rsidRDefault="004429F7" w:rsidP="0044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4602" w14:textId="78629A16" w:rsidR="004429F7" w:rsidRDefault="004429F7">
    <w:pPr>
      <w:pStyle w:val="Pieddepage"/>
    </w:pPr>
    <w:r w:rsidRPr="00F30121">
      <w:rPr>
        <w:noProof/>
        <w:color w:val="EF8879"/>
      </w:rPr>
      <w:drawing>
        <wp:anchor distT="0" distB="0" distL="114300" distR="114300" simplePos="0" relativeHeight="251661312" behindDoc="0" locked="0" layoutInCell="1" allowOverlap="1" wp14:anchorId="79BE2C82" wp14:editId="6F098D08">
          <wp:simplePos x="0" y="0"/>
          <wp:positionH relativeFrom="leftMargin">
            <wp:posOffset>366395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3D5D" w14:textId="77777777" w:rsidR="004429F7" w:rsidRDefault="004429F7" w:rsidP="004429F7">
      <w:pPr>
        <w:spacing w:after="0" w:line="240" w:lineRule="auto"/>
      </w:pPr>
      <w:r>
        <w:separator/>
      </w:r>
    </w:p>
  </w:footnote>
  <w:footnote w:type="continuationSeparator" w:id="0">
    <w:p w14:paraId="142FB376" w14:textId="77777777" w:rsidR="004429F7" w:rsidRDefault="004429F7" w:rsidP="004429F7">
      <w:pPr>
        <w:spacing w:after="0" w:line="240" w:lineRule="auto"/>
      </w:pPr>
      <w:r>
        <w:continuationSeparator/>
      </w:r>
    </w:p>
  </w:footnote>
  <w:footnote w:id="1">
    <w:p w14:paraId="494B53FC" w14:textId="77777777" w:rsidR="00C8572F" w:rsidRDefault="00C8572F" w:rsidP="00C8572F">
      <w:pPr>
        <w:jc w:val="both"/>
        <w:rPr>
          <w:rFonts w:ascii="Arial" w:hAnsi="Arial" w:cs="Arial"/>
          <w:i/>
          <w:iCs/>
          <w:sz w:val="16"/>
          <w:szCs w:val="16"/>
        </w:rPr>
      </w:pPr>
      <w:r>
        <w:rPr>
          <w:rStyle w:val="Appelnotedebasdep"/>
          <w:rFonts w:ascii="Arial" w:hAnsi="Arial" w:cs="Arial"/>
          <w:sz w:val="16"/>
          <w:szCs w:val="16"/>
        </w:rPr>
        <w:footnoteRef/>
      </w:r>
      <w:r>
        <w:rPr>
          <w:rFonts w:ascii="Arial" w:hAnsi="Arial"/>
          <w:sz w:val="16"/>
        </w:rPr>
        <w:t xml:space="preserve"> Overeenkomstig artikel L4125-3, § 3, derde lid, van hetzelfde Wetboek zetelt het gemeentelijk bureau in het stad- of het gemeentehuis. Het is de taak van de voorzitter van het gemeentelijk bureau om het adres van de zetel van het gemeentelijk bureau aan de Regering mee te delen.</w:t>
      </w:r>
    </w:p>
    <w:p w14:paraId="69E1C6B5" w14:textId="77777777" w:rsidR="00C8572F" w:rsidRDefault="00C8572F" w:rsidP="00C8572F">
      <w:pPr>
        <w:pStyle w:val="Notedebasdepage"/>
      </w:pPr>
    </w:p>
  </w:footnote>
  <w:footnote w:id="2">
    <w:p w14:paraId="1590F7A1" w14:textId="77777777" w:rsidR="00C8572F" w:rsidRDefault="00C8572F" w:rsidP="00C8572F">
      <w:pPr>
        <w:spacing w:before="100" w:beforeAutospacing="1" w:after="100" w:afterAutospacing="1" w:line="276" w:lineRule="auto"/>
        <w:jc w:val="both"/>
        <w:rPr>
          <w:rFonts w:ascii="Arial" w:hAnsi="Arial" w:cs="Arial"/>
          <w:iCs/>
          <w:color w:val="0D0D0D" w:themeColor="text1" w:themeTint="F2"/>
          <w:sz w:val="16"/>
          <w:szCs w:val="16"/>
          <w:lang w:val="nl-BE"/>
        </w:rPr>
      </w:pPr>
      <w:r>
        <w:rPr>
          <w:rStyle w:val="Appelnotedebasdep"/>
          <w:rFonts w:ascii="Arial" w:hAnsi="Arial" w:cs="Arial"/>
          <w:sz w:val="16"/>
          <w:szCs w:val="16"/>
        </w:rPr>
        <w:footnoteRef/>
      </w:r>
      <w:r>
        <w:rPr>
          <w:rFonts w:ascii="Arial" w:hAnsi="Arial"/>
          <w:sz w:val="16"/>
        </w:rPr>
        <w:t xml:space="preserve"> </w:t>
      </w:r>
      <w:r>
        <w:rPr>
          <w:rFonts w:ascii="Arial" w:hAnsi="Arial"/>
          <w:color w:val="0D0D0D" w:themeColor="text1" w:themeTint="F2"/>
          <w:sz w:val="16"/>
        </w:rPr>
        <w:t>NB: De briefwisseling tussen de voorzitters of met de vrederechter of met de titelvoerende bijzitters, de plaatsvervangende bijzitters en de secretarissen van de stembureaus is vrijgesteld van portkosten. De vermelding “Kieswet” moet bovenaan het adres vermeld worden. Deze briefwisseling moet daarenboven de vermelding van de hoedanigheid van de bestemmeling en van de verzender evenals de medeondertekening van deze laatste dragen.</w:t>
      </w:r>
    </w:p>
    <w:p w14:paraId="7578A836" w14:textId="77777777" w:rsidR="00C8572F" w:rsidRDefault="00C8572F" w:rsidP="00C8572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95AD" w14:textId="432E3E77" w:rsidR="004429F7" w:rsidRDefault="004429F7">
    <w:pPr>
      <w:pStyle w:val="En-tte"/>
    </w:pPr>
    <w:r>
      <w:rPr>
        <w:noProof/>
      </w:rPr>
      <w:drawing>
        <wp:anchor distT="0" distB="0" distL="114300" distR="114300" simplePos="0" relativeHeight="251659264" behindDoc="0" locked="0" layoutInCell="1" allowOverlap="1" wp14:anchorId="601F3FDC" wp14:editId="6F6A7275">
          <wp:simplePos x="0" y="0"/>
          <wp:positionH relativeFrom="column">
            <wp:posOffset>5448300</wp:posOffset>
          </wp:positionH>
          <wp:positionV relativeFrom="paragraph">
            <wp:posOffset>-267335</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F7"/>
    <w:rsid w:val="002F3F8C"/>
    <w:rsid w:val="004429F7"/>
    <w:rsid w:val="005106E4"/>
    <w:rsid w:val="00C8572F"/>
    <w:rsid w:val="00F564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97BC"/>
  <w15:chartTrackingRefBased/>
  <w15:docId w15:val="{925D4986-5CEA-4D69-914A-DC62CBB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29F7"/>
    <w:pPr>
      <w:spacing w:after="0" w:line="240" w:lineRule="auto"/>
    </w:pPr>
    <w:rPr>
      <w:sz w:val="20"/>
      <w:szCs w:val="20"/>
    </w:rPr>
  </w:style>
  <w:style w:type="character" w:customStyle="1" w:styleId="NotedebasdepageCar">
    <w:name w:val="Note de bas de page Car"/>
    <w:basedOn w:val="Policepardfaut"/>
    <w:link w:val="Notedebasdepage"/>
    <w:uiPriority w:val="99"/>
    <w:rsid w:val="004429F7"/>
    <w:rPr>
      <w:sz w:val="20"/>
      <w:szCs w:val="20"/>
    </w:rPr>
  </w:style>
  <w:style w:type="character" w:styleId="Appelnotedebasdep">
    <w:name w:val="footnote reference"/>
    <w:basedOn w:val="Policepardfaut"/>
    <w:uiPriority w:val="99"/>
    <w:semiHidden/>
    <w:unhideWhenUsed/>
    <w:rsid w:val="004429F7"/>
    <w:rPr>
      <w:vertAlign w:val="superscript"/>
    </w:rPr>
  </w:style>
  <w:style w:type="paragraph" w:styleId="En-tte">
    <w:name w:val="header"/>
    <w:basedOn w:val="Normal"/>
    <w:link w:val="En-tteCar"/>
    <w:uiPriority w:val="99"/>
    <w:unhideWhenUsed/>
    <w:rsid w:val="004429F7"/>
    <w:pPr>
      <w:tabs>
        <w:tab w:val="center" w:pos="4536"/>
        <w:tab w:val="right" w:pos="9072"/>
      </w:tabs>
      <w:spacing w:after="0" w:line="240" w:lineRule="auto"/>
    </w:pPr>
  </w:style>
  <w:style w:type="character" w:customStyle="1" w:styleId="En-tteCar">
    <w:name w:val="En-tête Car"/>
    <w:basedOn w:val="Policepardfaut"/>
    <w:link w:val="En-tte"/>
    <w:uiPriority w:val="99"/>
    <w:rsid w:val="004429F7"/>
  </w:style>
  <w:style w:type="paragraph" w:styleId="Pieddepage">
    <w:name w:val="footer"/>
    <w:basedOn w:val="Normal"/>
    <w:link w:val="PieddepageCar"/>
    <w:uiPriority w:val="99"/>
    <w:unhideWhenUsed/>
    <w:rsid w:val="00442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9F7"/>
  </w:style>
  <w:style w:type="paragraph" w:styleId="NormalWeb">
    <w:name w:val="Normal (Web)"/>
    <w:basedOn w:val="Normal"/>
    <w:uiPriority w:val="99"/>
    <w:semiHidden/>
    <w:unhideWhenUsed/>
    <w:rsid w:val="00C8572F"/>
    <w:pPr>
      <w:spacing w:before="100" w:beforeAutospacing="1" w:after="100" w:afterAutospacing="1" w:line="240" w:lineRule="auto"/>
    </w:pPr>
    <w:rPr>
      <w:rFonts w:ascii="Times New Roman" w:eastAsia="Times New Roman" w:hAnsi="Times New Roman" w:cs="Times New Roman"/>
      <w:kern w:val="0"/>
      <w:sz w:val="24"/>
      <w:szCs w:val="24"/>
      <w:lang w:val="nl-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882">
      <w:bodyDiv w:val="1"/>
      <w:marLeft w:val="0"/>
      <w:marRight w:val="0"/>
      <w:marTop w:val="0"/>
      <w:marBottom w:val="0"/>
      <w:divBdr>
        <w:top w:val="none" w:sz="0" w:space="0" w:color="auto"/>
        <w:left w:val="none" w:sz="0" w:space="0" w:color="auto"/>
        <w:bottom w:val="none" w:sz="0" w:space="0" w:color="auto"/>
        <w:right w:val="none" w:sz="0" w:space="0" w:color="auto"/>
      </w:divBdr>
    </w:div>
    <w:div w:id="60492417">
      <w:bodyDiv w:val="1"/>
      <w:marLeft w:val="0"/>
      <w:marRight w:val="0"/>
      <w:marTop w:val="0"/>
      <w:marBottom w:val="0"/>
      <w:divBdr>
        <w:top w:val="none" w:sz="0" w:space="0" w:color="auto"/>
        <w:left w:val="none" w:sz="0" w:space="0" w:color="auto"/>
        <w:bottom w:val="none" w:sz="0" w:space="0" w:color="auto"/>
        <w:right w:val="none" w:sz="0" w:space="0" w:color="auto"/>
      </w:divBdr>
    </w:div>
    <w:div w:id="1328367553">
      <w:bodyDiv w:val="1"/>
      <w:marLeft w:val="0"/>
      <w:marRight w:val="0"/>
      <w:marTop w:val="0"/>
      <w:marBottom w:val="0"/>
      <w:divBdr>
        <w:top w:val="none" w:sz="0" w:space="0" w:color="auto"/>
        <w:left w:val="none" w:sz="0" w:space="0" w:color="auto"/>
        <w:bottom w:val="none" w:sz="0" w:space="0" w:color="auto"/>
        <w:right w:val="none" w:sz="0" w:space="0" w:color="auto"/>
      </w:divBdr>
    </w:div>
    <w:div w:id="1410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2909</Words>
  <Characters>16004</Characters>
  <Application>Microsoft Office Word</Application>
  <DocSecurity>0</DocSecurity>
  <Lines>133</Lines>
  <Paragraphs>37</Paragraphs>
  <ScaleCrop>false</ScaleCrop>
  <Company>SPW</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4</cp:revision>
  <dcterms:created xsi:type="dcterms:W3CDTF">2024-03-22T13:33:00Z</dcterms:created>
  <dcterms:modified xsi:type="dcterms:W3CDTF">2024-03-22T15:32:00Z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2024-03-22T13:37:24Z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f146424d-6308-413a-94b1-6533477fc509</vt:lpwstr>
  </property>
  <property fmtid="{D5CDD505-2E9C-101B-9397-08002B2CF9AE}" pid="8" name="MSIP_Label_97a477d1-147d-4e34-b5e3-7b26d2f44870_ContentBits">
    <vt:lpwstr>0</vt:lpwstr>
  </property>
</Properties>
</file>